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jpg" ContentType="image/jp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0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
<Relationships xmlns="http://schemas.openxmlformats.org/package/2006/relationships">
  <Relationship Type="http://schemas.openxmlformats.org/officeDocument/2006/relationships/officeDocument" Target="word/document.xml" Id="rId2" />
  <Relationship Type="http://schemas.openxmlformats.org/package/2006/relationships/metadata/core-properties" Target="docProps/core.xml" Id="rId9" />
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204"/>
      </w:tblGrid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5669"/>
              <w:gridCol w:w="4535"/>
            </w:tblGrid>
            <w:tr>
              <w:trPr>
                <w:trHeight w:val="340" w:hRule="atLeast"/>
              </w:trPr>
              <w:tc>
                <w:tcPr>
                  <w:tcW w:w="5669" w:type="dxa"/>
                  <w:vMerge w:val="restart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5669"/>
                  </w:tblGrid>
                  <w:tr>
                    <w:trPr>
                      <w:trHeight w:val="170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162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b/>
                                  <w:color w:val="1F4E79"/>
                                  <w:sz w:val="22"/>
                                </w:rPr>
                                <w:t xml:space="preserve">ПРИВАТНЕ АКЦІОНЕРНЕ ТОВАРИСТВО " ДНІПРОВСЬКИЙ МЕТАЛУРГІЙНИЙ ЗАВОД"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Адрес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49064, Дніпропетровська обл., місто Дніпро, ВУЛИЦЯ МАЯКОВСЬКОГО, будинок 3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Телефон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056 794-83-01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Веб. сервер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Е-mail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Р/с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МФО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Код ЕГРПОУ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05393056</w:t>
                              </w:r>
                            </w:p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ИНН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053930504026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,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Свидетельство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16"/>
                                </w:rPr>
                                <w:t xml:space="preserve"> № 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  <w:tr>
                    <w:trPr>
                      <w:trHeight w:val="340" w:hRule="atLeast"/>
                    </w:trPr>
                    <w:tc>
                      <w:tcPr>
                        <w:tcW w:w="5669" w:type="dxa"/>
                      </w:tcPr>
                      <w:tbl>
                        <w:tblPr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>
                        <w:tblGrid>
                          <w:gridCol w:w="5669"/>
                        </w:tblGrid>
                        <w:tr>
                          <w:trPr>
                            <w:trHeight w:val="262" w:hRule="atLeast"/>
                          </w:trPr>
                          <w:tc>
                            <w:tcPr>
                              <w:tcW w:w="5669" w:type="dxa"/>
                              <w:tcBorders>
                                <w:top w:val="nil" w:color="000000" w:sz="7"/>
                                <w:left w:val="nil" w:color="000000" w:sz="7"/>
                                <w:bottom w:val="nil" w:color="000000" w:sz="7"/>
                                <w:right w:val="nil" w:color="000000" w:sz="7"/>
                              </w:tcBorders>
                              <w:tcMar>
                                <w:top w:w="39" w:type="dxa"/>
                                <w:left w:w="39" w:type="dxa"/>
                                <w:bottom w:w="39" w:type="dxa"/>
                                <w:right w:w="39" w:type="dxa"/>
                              </w:tcMar>
                            </w:tcPr>
                            <w:p>
                              <w:pPr>
                                <w:spacing w:after="0" w:line="240" w:lineRule="auto"/>
                                <w:jc w:val="left"/>
                              </w:pP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Исх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</w:rPr>
                                <w:t xml:space="preserve">.№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4184085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от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Verdana" w:hAnsi="Verdana" w:eastAsia="Verdana"/>
                                  <w:color w:val="1F4E79"/>
                                  <w:sz w:val="20"/>
                                  <w:u w:val="single"/>
                                </w:rPr>
                                <w:t xml:space="preserve">27.06.2019</w:t>
                              </w:r>
                            </w:p>
                          </w:tc>
                        </w:tr>
                      </w:tbl>
                      <w:p>
                        <w:pPr>
                          <w:spacing w:after="0" w:line="240" w:lineRule="auto"/>
                        </w:pP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C ограниченным списком участников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"https://smarttender.biz/Registration"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Arial" w:hAnsi="Arial" w:eastAsia="Arial"/>
                            <w:b/>
                            <w:i/>
                            <w:color w:val="0000FF"/>
                            <w:sz w:val="20"/>
                          </w:rPr>
                          <w:t xml:space="preserve">Регистрация на ЭТП SmartTender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56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4535"/>
                  </w:tblGrid>
                  <w:tr>
                    <w:trPr>
                      <w:trHeight w:val="262" w:hRule="atLeast"/>
                    </w:trPr>
                    <w:tc>
                      <w:tcPr>
                        <w:tcW w:w="4535" w:type="dxa"/>
                        <w:tcBorders>
                          <w:top w:val="single" w:color="2E8B57" w:sz="11"/>
                          <w:left w:val="single" w:color="2E8B57" w:sz="11"/>
                          <w:bottom w:val="single" w:color="2E8B57" w:sz="11"/>
                          <w:right w:val="single" w:color="2E8B57" w:sz="11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Arial" w:hAnsi="Arial" w:eastAsia="Arial"/>
                            <w:color w:val="1F4E79"/>
                            <w:sz w:val="20"/>
                          </w:rPr>
                          <w:t xml:space="preserve">Участие в тендере бесплатное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914" w:hRule="atLeast"/>
              </w:trPr>
              <w:tc>
                <w:tcPr>
                  <w:tcW w:w="5669" w:type="dxa"/>
                  <w:vMerge w:val="continue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535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870" w:hRule="atLeast"/>
              </w:trPr>
              <w:tc>
                <w:tcPr>
                  <w:tcW w:w="5669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79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Руководителю предприятия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Запрос на коммерческое предложение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 №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4"/>
                          </w:rPr>
                          <w:t xml:space="preserve">4184085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ПРИВАТНЕ АКЦІОНЕРНЕ ТОВАРИСТВО " ДНІПРОВСЬКИЙ МЕТАЛУРГІЙНИЙ ЗАВОД"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объявляет тендер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«</w:t>
                        </w:r>
                        <w:r>
                          <w:rPr>
                            <w:rFonts w:ascii="Verdana" w:hAnsi="Verdana" w:eastAsia="Verdana"/>
                            <w:b/>
                            <w:i/>
                            <w:color w:val="1F4E79"/>
                            <w:sz w:val="20"/>
                            <w:u w:val="single"/>
                          </w:rPr>
                          <w:t xml:space="preserve">КПП_плановая_3кв 19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».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 участию в торгах приглашаются физические лица-предприниматели и юридические лица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может быть подано организациями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зарегистрированными в системе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Коммерческое предложение просим Вас предоставить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до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12:00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10.07.2019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года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по Киевскому времени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После указанной даты коммерческие предложения рассматриваться не будут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Дата поставки с 17.07.2019 по 16.08.2019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7727"/>
              <w:gridCol w:w="2477"/>
            </w:tblGrid>
            <w:tr>
              <w:trPr>
                <w:trHeight w:val="78" w:hRule="atLeast"/>
              </w:trPr>
              <w:tc>
                <w:tcPr>
                  <w:tcW w:w="772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340" w:hRule="atLeast"/>
              </w:trPr>
              <w:tc>
                <w:tcPr>
                  <w:tcW w:w="7727" w:type="dxa"/>
                  <w:gridSpan w:val="2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26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Общая информация по тендеру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: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/>
              <w:tc>
                <w:tcPr>
                  <w:tcW w:w="7727" w:type="dxa"/>
                </w:tcPr>
                <w:tbl>
                  <w:tblPr>
                    <w:tblBorders>
                      <w:top w:val="nil" w:color="000000" w:sz="7"/>
                      <w:left w:val="nil" w:color="000000" w:sz="7"/>
                      <w:bottom w:val="nil" w:color="000000" w:sz="7"/>
                      <w:right w:val="nil" w:color="000000" w:sz="7"/>
                    </w:tblBorders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328"/>
                    <w:gridCol w:w="5648"/>
                    <w:gridCol w:w="635"/>
                    <w:gridCol w:w="1115"/>
                  </w:tblGrid>
                  <w:tr>
                    <w:trPr>
                      <w:trHeight w:val="287" w:hRule="atLeast"/>
                    </w:trPr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№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Наименование ТМЦ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ЕИ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shd w:val="clear" w:fill="1F4E79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b/>
                            <w:color w:val="FFFFFF"/>
                            <w:sz w:val="18"/>
                          </w:rPr>
                          <w:t xml:space="preserve">Кол-во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для внешней прокладки UTP-cat 5e 305м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шт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1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1х25 ГОСТ 18690-82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0.024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1х35 ГОСТ 18690-82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0.04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2х10 ГОСТ 18690-82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0.045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2х6 ГОСТ 18690-82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0.18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3х150+1х70 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0.2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3х4+1х2,5 ГОСТ 24334-80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0.1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4х6 ГОСТ 24334-80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0.024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АППВ 2х4 ГОСТ 6323-79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0.1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ПАЛ 2,5 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0.548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ПАЛ 4 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0.316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ПАЛ 6 НТД производителя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0.27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ПВ 3 1х2,5 ГОСТ 6323-79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0.23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ПВС 2х1,5 ГОСТ 7399-97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0.25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ШВВП 3х2,5 ГОСТ 7399-97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0.2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2х2,5 ГОСТ 18690-82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0.07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РКГМ 4 ТУ У 31.3-00217099-032:2006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0.8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РКГМ 10 ТУ У 31.3-00217099-032:2006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19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Провiд РКГМ 16 ТУ У 31.3-00217099-032:2006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Провiд РКГМ 25 ТУ У 31.3-00217099-032:2006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0.206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Провiд РКГМ 35 ТУ У 31.3-00217099-032:2006 / ТУ У 31.3-13638750:053-2008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0.06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АСБ 3х70 ГОСТ 18410-73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0.02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КВВГ 19х1,5 ГОСТ 1508-79, ТУ 16-705.426-86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0.4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1х50 ГОСТ 18690-82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0.048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2х1,5 ГОСТ 18690-82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0.04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3х10 ГОСТ 18690-82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0.1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3х25+1х10 ГОСТ 18690-82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0.4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3х50+1х16 ГОСТ 24334-80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0.07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29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3х6+1х4 ГОСТ 24334-80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0.145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30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КГ 7х2,5 ГОСТ 24334-80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0.015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31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НРШМ 14х1,5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0.03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32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Кабель СБПУ 30х0,9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0.1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33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БПВЛ 1х1,5 ТУ 16-505.911-76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0.1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34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БПВЛ 1х4 ТУ 16-505.911-76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0.03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35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ПВС 2х0,75 ГОСТ 7399-97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0.06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36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ПВС 2х1,5 ГОСТ 7399-97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0.25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37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РКГМ 1,5 ТУ У 31.3-00217099-032:2006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0.5</w:t>
                        </w:r>
                      </w:p>
                    </w:tc>
                  </w:tr>
                  <w:tr>
                    <w:trPr/>
                    <w:tc>
                      <w:tcPr>
                        <w:tcW w:w="32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38</w:t>
                        </w:r>
                      </w:p>
                    </w:tc>
                    <w:tc>
                      <w:tcPr>
                        <w:tcW w:w="5648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Провод РКГМ 50 ТУ У 31.3-00217099-032:2006 / ТУ У 31.3-13638750:053-2008</w:t>
                        </w:r>
                      </w:p>
                    </w:tc>
                    <w:tc>
                      <w:tcPr>
                        <w:tcW w:w="63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км</w:t>
                        </w:r>
                      </w:p>
                    </w:tc>
                    <w:tc>
                      <w:tcPr>
                        <w:tcW w:w="1115" w:type="dxa"/>
                        <w:tcBorders>
                          <w:top w:val="single" w:color="000000" w:sz="7"/>
                          <w:left w:val="single" w:color="000000" w:sz="7"/>
                          <w:bottom w:val="single" w:color="000000" w:sz="7"/>
                          <w:right w:val="single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  <w:vAlign w:val="center"/>
                      </w:tcPr>
                      <w:p>
                        <w:pPr>
                          <w:spacing w:after="0" w:line="240" w:lineRule="auto"/>
                          <w:jc w:val="center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16"/>
                          </w:rPr>
                          <w:t xml:space="preserve">   0.05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  <w:tc>
                <w:tcPr>
                  <w:tcW w:w="2477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/>
        <w:tc>
          <w:tcPr>
            <w:tcW w:w="10204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204"/>
            </w:tblGrid>
            <w:tr>
              <w:trPr>
                <w:trHeight w:val="105" w:hRule="atLeast"/>
              </w:trPr>
              <w:tc>
                <w:tcPr>
                  <w:tcW w:w="10204" w:type="dxa"/>
                </w:tcPr>
                <w:p>
                  <w:pPr>
                    <w:pStyle w:val="EmptyCellLayoutStyle"/>
                    <w:spacing w:after="0" w:line="240" w:lineRule="auto"/>
                  </w:pPr>
                </w:p>
              </w:tc>
            </w:tr>
            <w:tr>
              <w:trPr>
                <w:trHeight w:val="1133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1094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0" w:type="dxa"/>
                          <w:right w:w="39" w:type="dxa"/>
                        </w:tcMar>
                      </w:tcPr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коммерческом предложении просим указать цену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(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за единицу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,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без НДС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),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срок и условия поставки, условия оплаты и гарантийный срок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.</w:t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Более детально ознакомиться с условиями тендера и подать коммерческое предложение можно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только через web-сайт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"https://smarttender.biz/commercial/details/7090403"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  <w:u w:val="single"/>
                          </w:rPr>
                          <w:t xml:space="preserve">по ссылке</w:t>
                        </w:r>
                        <w:r>
                          <w:fldChar w:fldCharType="end" w:fldLock="0" w:dirty="0"/>
                        </w: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</w:p>
                      <w:p>
                        <w:pPr>
                          <w:spacing w:after="99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Исполнитель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Соковец Алла Анатольевна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Телефон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: 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(056) 794-82-27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br/>
                          <w:t xml:space="preserve">E-mail:</w:t>
                        </w:r>
                        <w:r>
                          <w:rPr>
                            <w:rFonts w:ascii="Verdana" w:hAnsi="Verdana" w:eastAsia="Verdana"/>
                            <w:color w:val="000000"/>
                            <w:sz w:val="20"/>
                          </w:rPr>
                          <w:t xml:space="preserve"> </w:t>
                        </w:r>
                        <w:r>
                          <w:fldChar w:fldCharType="begin" w:fldLock="0" w:dirty="0"/>
                        </w:r>
                        <w:r>
                          <w:rPr>
                            <w:noProof/>
                          </w:rPr>
                          <w:instrText xml:space="preserve"> HYPERLINK "mailto:ALLA.SOKOVETS@dmz-petrovka.dp.ua" </w:instrText>
                        </w:r>
                        <w:r>
                          <w:fldChar w:fldCharType="separate" w:fldLock="0" w:dirty="0"/>
                        </w:r>
                        <w:r>
                          <w:rPr>
                            <w:rFonts w:ascii="Verdana" w:hAnsi="Verdana" w:eastAsia="Verdana"/>
                            <w:color w:val="0000FF"/>
                            <w:sz w:val="20"/>
                            <w:u w:val="single"/>
                          </w:rPr>
                          <w:t xml:space="preserve">ALLA.SOKOVETS@DMZ-PETROVKA.DP.UA</w:t>
                        </w:r>
                        <w:r>
                          <w:fldChar w:fldCharType="end" w:fldLock="0" w:dirty="0"/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850" w:hRule="atLeast"/>
              </w:trPr>
              <w:tc>
                <w:tcPr>
                  <w:tcW w:w="10204" w:type="dxa"/>
                </w:tcPr>
                <w:tbl>
                  <w:tblPr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>
                  <w:tblGrid>
                    <w:gridCol w:w="10204"/>
                  </w:tblGrid>
                  <w:tr>
                    <w:trPr>
                      <w:trHeight w:val="772" w:hRule="atLeast"/>
                    </w:trPr>
                    <w:tc>
                      <w:tcPr>
                        <w:tcW w:w="10204" w:type="dxa"/>
                        <w:tcBorders>
                          <w:top w:val="nil" w:color="000000" w:sz="7"/>
                          <w:left w:val="nil" w:color="000000" w:sz="7"/>
                          <w:bottom w:val="nil" w:color="000000" w:sz="7"/>
                          <w:right w:val="nil" w:color="000000" w:sz="7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В случае возникновения технических вопросов (регистрации на ЭТП «SmartTender», т.д.)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,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Вы можете обратиться по тел</w:t>
                        </w: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.: 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+38 044 337 86 64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1);</w:t>
                        </w:r>
                      </w:p>
                      <w:p>
                        <w:pPr>
                          <w:spacing w:after="0" w:line="240" w:lineRule="auto"/>
                          <w:jc w:val="left"/>
                        </w:pPr>
                        <w:r>
                          <w:rPr>
                            <w:rFonts w:ascii="Verdana" w:hAnsi="Verdana" w:eastAsia="Verdana"/>
                            <w:b/>
                            <w:color w:val="1F4E79"/>
                            <w:sz w:val="20"/>
                          </w:rPr>
                          <w:t xml:space="preserve">+38 044 364 50 45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(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линия</w:t>
                        </w:r>
                        <w:r>
                          <w:rPr>
                            <w:rFonts w:ascii="Verdana" w:hAnsi="Verdana" w:eastAsia="Verdana"/>
                            <w:color w:val="1F4E79"/>
                            <w:sz w:val="20"/>
                          </w:rPr>
                          <w:t xml:space="preserve"> 1)</w:t>
                        </w:r>
                      </w:p>
                    </w:tc>
                  </w:tr>
                </w:tbl>
                <w:p>
                  <w:pPr>
                    <w:spacing w:after="0" w:line="240" w:lineRule="auto"/>
                  </w:pPr>
                </w:p>
              </w:tc>
            </w:tr>
          </w:tbl>
          <w:p>
            <w:pPr>
              <w:spacing w:after="0" w:line="240" w:lineRule="auto"/>
            </w:pPr>
          </w:p>
        </w:tc>
      </w:tr>
      <w:tr>
        <w:trPr>
          <w:trHeight w:val="355" w:hRule="atLeast"/>
        </w:trPr>
        <w:tc>
          <w:tcPr>
            <w:tcW w:w="10204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headerReference w:type="default" r:id="rId5"/>
      <w:footerReference w:type="default" r:id="rId7"/>
      <w:pgSz w:w="11905" w:h="16837"/>
      <w:pgMar w:top="283" w:right="283" w:bottom="283" w:left="1133" w:header="" w:footer="" w:gutter=""/>
    </w:sectPr>
  </w:body>
</w:document>
</file>

<file path=word/footer1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6391275" cy="466724"/>
                <wp:docPr id="2" name="img5.jpg"/>
                <a:graphic>
                  <a:graphicData uri="http://schemas.openxmlformats.org/drawingml/2006/picture">
                    <pic:pic>
                      <pic:nvPicPr>
                        <pic:cNvPr id="3" name="img5.jpg"/>
                        <pic:cNvPicPr/>
                      </pic:nvPicPr>
                      <pic:blipFill>
                        <a:blip r:embed="rId8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6391275" cy="4667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0.xml><?xml version="1.0" encoding="utf-8"?>
<w:hd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204"/>
    </w:tblGrid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  <w:tr>
      <w:trPr/>
      <w:tc>
        <w:tcPr>
          <w:tcW w:w="10204" w:type="dxa"/>
          <w:tcBorders>
            <w:top w:val="nil" w:color="000000" w:sz="7"/>
            <w:left w:val="nil" w:color="000000" w:sz="7"/>
            <w:bottom w:val="nil" w:color="000000" w:sz="7"/>
            <w:right w:val="nil" w:color="000000" w:sz="7"/>
          </w:tcBorders>
          <w:tcMar>
            <w:top w:w="0" w:type="dxa"/>
            <w:left w:w="0" w:type="dxa"/>
            <w:bottom w:w="0" w:type="dxa"/>
            <w:right w:w="0" w:type="dxa"/>
          </w:tcMar>
        </w:tcPr>
        <w:p>
          <w:pPr>
            <w:spacing w:after="0" w:line="240" w:lineRule="auto"/>
          </w:pPr>
          <w:r w:rsidRPr="" w:rsidDel="" w:rsidR="">
            <w:drawing>
              <wp:inline>
                <wp:extent cx="2286000" cy="609600"/>
                <wp:docPr id="0" name="img3.jpg"/>
                <a:graphic>
                  <a:graphicData uri="http://schemas.openxmlformats.org/drawingml/2006/picture">
                    <pic:pic>
                      <pic:nvPicPr>
                        <pic:cNvPr id="1" name="img3.jpg"/>
                        <pic:cNvPicPr/>
                      </pic:nvPicPr>
                      <pic:blipFill>
                        <a:blip r:embed="rId6" cstate="print"/>
                        <a:stretch>
                          <a:fillRect r="0" b="0"/>
                        </a:stretch>
                      </pic:blipFill>
                      <pic:spPr>
                        <a:xfrm>
                          <a:off x="0" y="0"/>
                          <a:ext cx="2286000" cy="609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>
      <w:trPr/>
      <w:tc>
        <w:tcPr>
          <w:tcW w:w="10204" w:type="dxa"/>
        </w:tcPr>
        <w:p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>
  <w:docDefaults>
    <w:rPrDefault>
      <w:rPr>
        <w:rFonts w:ascii="Times New Roman" w:hAnsi="Times New Roman" w:eastAsia="Times New Roman" w:cs="Times New Roman"/>
      </w:rPr>
    </w:rPrDefault>
  </w:docDefaults>
  <w:style w:type="paragraph" w:styleId="EmptyCellLayoutStyle" w:customStyle="true">
    <w:name w:val="EmptyCellLayoutStyle"/>
    <w:basedOn w:val="Normal"/>
    <w:rPr>
      <w:sz w:val="2"/>
    </w:rPr>
  </w:style>
</w:styles>
</file>

<file path=word/_rels/document.xml.rels>&#65279;<?xml version="1.0" encoding="utf-8"?>
<Relationships xmlns="http://schemas.openxmlformats.org/package/2006/relationships">
  <Relationship Type="http://schemas.openxmlformats.org/officeDocument/2006/relationships/styles" Target="styles.xml" Id="rId3" />
  <Relationship Type="http://schemas.openxmlformats.org/officeDocument/2006/relationships/settings" Target="settings.xml" Id="rId4" />
  <Relationship Type="http://schemas.openxmlformats.org/officeDocument/2006/relationships/header" Target="header0.xml" Id="rId5" />
  <Relationship Type="http://schemas.openxmlformats.org/officeDocument/2006/relationships/footer" Target="footer1.xml" Id="rId7" />
  <Relationship Type="http://schemas.openxmlformats.org/officeDocument/2006/relationships/numbering" Target="numbering.xml" Id="rId10" />
</Relationships>
</file>

<file path=word/_rels/footer1.xml.rels>&#65279;<?xml version="1.0" encoding="utf-8"?>
<Relationships xmlns="http://schemas.openxmlformats.org/package/2006/relationships">
  <Relationship Type="http://schemas.openxmlformats.org/officeDocument/2006/relationships/image" Target="media/img5.jpg" Id="rId8" />
</Relationships>
</file>

<file path=word/_rels/header0.xml.rels>&#65279;<?xml version="1.0" encoding="utf-8"?>
<Relationships xmlns="http://schemas.openxmlformats.org/package/2006/relationships">
  <Relationship Type="http://schemas.openxmlformats.org/officeDocument/2006/relationships/image" Target="media/img3.jpg" Id="rId6" />
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/>
</cp:coreProperties>
</file>