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b"/>
        <w:tblW w:w="96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340"/>
        <w:gridCol w:w="1645"/>
        <w:gridCol w:w="2693"/>
        <w:gridCol w:w="1134"/>
        <w:gridCol w:w="404"/>
        <w:gridCol w:w="1701"/>
      </w:tblGrid>
      <w:tr w:rsidR="009B0720" w:rsidRPr="008161B0" w:rsidTr="007C06EE">
        <w:tc>
          <w:tcPr>
            <w:tcW w:w="1701" w:type="dxa"/>
            <w:tcBorders>
              <w:bottom w:val="single" w:sz="4" w:space="0" w:color="auto"/>
            </w:tcBorders>
            <w:vAlign w:val="bottom"/>
          </w:tcPr>
          <w:p w:rsidR="009B0720" w:rsidRPr="00886E08" w:rsidRDefault="00452219" w:rsidP="00452219">
            <w:pPr>
              <w:tabs>
                <w:tab w:val="left" w:pos="1985"/>
                <w:tab w:val="left" w:pos="5670"/>
              </w:tabs>
              <w:rPr>
                <w:rFonts w:ascii="Times New Roman" w:hAnsi="Times New Roman"/>
                <w:lang w:val="ru-RU"/>
              </w:rPr>
            </w:pPr>
            <w:bookmarkStart w:id="0" w:name="_GoBack"/>
            <w:bookmarkEnd w:id="0"/>
            <w:r>
              <w:rPr>
                <w:rFonts w:ascii="Times New Roman" w:hAnsi="Times New Roman"/>
                <w:lang w:val="ru-RU"/>
              </w:rPr>
              <w:t>0</w:t>
            </w:r>
            <w:r w:rsidR="00760621">
              <w:rPr>
                <w:rFonts w:ascii="Times New Roman" w:hAnsi="Times New Roman"/>
                <w:lang w:val="ru-RU"/>
              </w:rPr>
              <w:t>3</w:t>
            </w:r>
            <w:r w:rsidR="00BC6B28">
              <w:rPr>
                <w:rFonts w:ascii="Times New Roman" w:hAnsi="Times New Roman"/>
                <w:lang w:val="ru-RU"/>
              </w:rPr>
              <w:t>.0</w:t>
            </w:r>
            <w:r>
              <w:rPr>
                <w:rFonts w:ascii="Times New Roman" w:hAnsi="Times New Roman"/>
                <w:lang w:val="ru-RU"/>
              </w:rPr>
              <w:t>4</w:t>
            </w:r>
            <w:r w:rsidR="00F715F1">
              <w:rPr>
                <w:rFonts w:ascii="Times New Roman" w:hAnsi="Times New Roman"/>
                <w:lang w:val="ru-RU"/>
              </w:rPr>
              <w:t>.202</w:t>
            </w:r>
            <w:r w:rsidR="008161B0">
              <w:rPr>
                <w:rFonts w:ascii="Times New Roman" w:hAnsi="Times New Roman"/>
                <w:lang w:val="ru-RU"/>
              </w:rPr>
              <w:t>3</w:t>
            </w:r>
          </w:p>
        </w:tc>
        <w:tc>
          <w:tcPr>
            <w:tcW w:w="340" w:type="dxa"/>
            <w:vAlign w:val="bottom"/>
          </w:tcPr>
          <w:p w:rsidR="009B0720" w:rsidRPr="00886E08" w:rsidRDefault="009B0720" w:rsidP="00C76CA4">
            <w:pPr>
              <w:tabs>
                <w:tab w:val="left" w:pos="1985"/>
                <w:tab w:val="left" w:pos="5670"/>
              </w:tabs>
              <w:jc w:val="right"/>
              <w:rPr>
                <w:rFonts w:ascii="Times New Roman" w:hAnsi="Times New Roman"/>
                <w:lang w:val="ru-RU"/>
              </w:rPr>
            </w:pPr>
            <w:r w:rsidRPr="00886E08">
              <w:rPr>
                <w:rFonts w:ascii="Times New Roman" w:hAnsi="Times New Roman"/>
                <w:lang w:val="ru-RU"/>
              </w:rPr>
              <w:t>№</w:t>
            </w:r>
          </w:p>
        </w:tc>
        <w:tc>
          <w:tcPr>
            <w:tcW w:w="1645" w:type="dxa"/>
            <w:tcBorders>
              <w:bottom w:val="single" w:sz="4" w:space="0" w:color="auto"/>
            </w:tcBorders>
            <w:vAlign w:val="bottom"/>
          </w:tcPr>
          <w:p w:rsidR="009B0720" w:rsidRPr="00886E08" w:rsidRDefault="008161B0" w:rsidP="00452219">
            <w:pPr>
              <w:tabs>
                <w:tab w:val="left" w:pos="1985"/>
                <w:tab w:val="left" w:pos="5670"/>
              </w:tabs>
              <w:rPr>
                <w:rFonts w:ascii="Times New Roman" w:hAnsi="Times New Roman"/>
                <w:lang w:val="ru-RU"/>
              </w:rPr>
            </w:pPr>
            <w:r>
              <w:rPr>
                <w:rFonts w:ascii="Times New Roman" w:hAnsi="Times New Roman"/>
                <w:lang w:val="ru-RU"/>
              </w:rPr>
              <w:t xml:space="preserve"> 42.13</w:t>
            </w:r>
            <w:r w:rsidR="00F715F1">
              <w:rPr>
                <w:rFonts w:ascii="Times New Roman" w:hAnsi="Times New Roman"/>
                <w:lang w:val="ru-RU"/>
              </w:rPr>
              <w:t>/</w:t>
            </w:r>
            <w:r w:rsidR="006E1975">
              <w:rPr>
                <w:rFonts w:ascii="Times New Roman" w:hAnsi="Times New Roman"/>
                <w:lang w:val="ru-RU"/>
              </w:rPr>
              <w:t xml:space="preserve"> </w:t>
            </w:r>
            <w:r w:rsidR="008460D2">
              <w:rPr>
                <w:rFonts w:ascii="Times New Roman" w:hAnsi="Times New Roman"/>
                <w:lang w:val="ru-RU"/>
              </w:rPr>
              <w:t>346</w:t>
            </w:r>
          </w:p>
        </w:tc>
        <w:tc>
          <w:tcPr>
            <w:tcW w:w="2693" w:type="dxa"/>
            <w:vAlign w:val="bottom"/>
          </w:tcPr>
          <w:p w:rsidR="009B0720" w:rsidRPr="00886E08" w:rsidRDefault="009B0720" w:rsidP="00C76CA4">
            <w:pPr>
              <w:tabs>
                <w:tab w:val="left" w:pos="1985"/>
                <w:tab w:val="left" w:pos="5670"/>
              </w:tabs>
              <w:jc w:val="right"/>
              <w:rPr>
                <w:rFonts w:ascii="Times New Roman" w:hAnsi="Times New Roman"/>
                <w:lang w:val="ru-RU"/>
              </w:rPr>
            </w:pPr>
            <w:r w:rsidRPr="00886E08">
              <w:rPr>
                <w:rFonts w:ascii="Times New Roman" w:hAnsi="Times New Roman"/>
                <w:lang w:val="ru-RU"/>
              </w:rPr>
              <w:t>На №</w:t>
            </w:r>
          </w:p>
        </w:tc>
        <w:tc>
          <w:tcPr>
            <w:tcW w:w="1134" w:type="dxa"/>
            <w:tcBorders>
              <w:bottom w:val="single" w:sz="4" w:space="0" w:color="auto"/>
            </w:tcBorders>
            <w:vAlign w:val="bottom"/>
          </w:tcPr>
          <w:p w:rsidR="009B0720" w:rsidRPr="00886E08" w:rsidRDefault="009B0720" w:rsidP="00C76CA4">
            <w:pPr>
              <w:tabs>
                <w:tab w:val="left" w:pos="1985"/>
                <w:tab w:val="left" w:pos="5670"/>
              </w:tabs>
              <w:rPr>
                <w:rFonts w:ascii="Times New Roman" w:hAnsi="Times New Roman"/>
                <w:lang w:val="ru-RU"/>
              </w:rPr>
            </w:pPr>
          </w:p>
        </w:tc>
        <w:tc>
          <w:tcPr>
            <w:tcW w:w="404" w:type="dxa"/>
            <w:vAlign w:val="bottom"/>
          </w:tcPr>
          <w:p w:rsidR="009B0720" w:rsidRPr="00886E08" w:rsidRDefault="009B0720" w:rsidP="00C76CA4">
            <w:pPr>
              <w:tabs>
                <w:tab w:val="left" w:pos="1985"/>
                <w:tab w:val="left" w:pos="5670"/>
              </w:tabs>
              <w:jc w:val="center"/>
              <w:rPr>
                <w:rFonts w:ascii="Times New Roman" w:hAnsi="Times New Roman"/>
                <w:lang w:val="uk-UA"/>
              </w:rPr>
            </w:pPr>
            <w:r w:rsidRPr="00886E08">
              <w:rPr>
                <w:rFonts w:ascii="Times New Roman" w:hAnsi="Times New Roman"/>
                <w:lang w:val="ru-RU"/>
              </w:rPr>
              <w:t>в</w:t>
            </w:r>
            <w:r w:rsidRPr="00886E08">
              <w:rPr>
                <w:rFonts w:ascii="Times New Roman" w:hAnsi="Times New Roman"/>
                <w:lang w:val="uk-UA"/>
              </w:rPr>
              <w:t>ід</w:t>
            </w:r>
          </w:p>
        </w:tc>
        <w:tc>
          <w:tcPr>
            <w:tcW w:w="1701" w:type="dxa"/>
            <w:tcBorders>
              <w:bottom w:val="single" w:sz="4" w:space="0" w:color="auto"/>
            </w:tcBorders>
            <w:vAlign w:val="bottom"/>
          </w:tcPr>
          <w:p w:rsidR="009B0720" w:rsidRPr="00886E08" w:rsidRDefault="009B0720" w:rsidP="00C76CA4">
            <w:pPr>
              <w:tabs>
                <w:tab w:val="left" w:pos="1985"/>
                <w:tab w:val="left" w:pos="5670"/>
              </w:tabs>
              <w:rPr>
                <w:rFonts w:ascii="Times New Roman" w:hAnsi="Times New Roman"/>
                <w:lang w:val="ru-RU"/>
              </w:rPr>
            </w:pPr>
          </w:p>
        </w:tc>
      </w:tr>
    </w:tbl>
    <w:p w:rsidR="00886E08" w:rsidRDefault="00886E08" w:rsidP="005271B3">
      <w:pPr>
        <w:tabs>
          <w:tab w:val="left" w:pos="1185"/>
          <w:tab w:val="left" w:pos="4155"/>
        </w:tabs>
        <w:spacing w:before="240"/>
        <w:ind w:right="-1"/>
        <w:rPr>
          <w:rFonts w:ascii="Times New Roman" w:hAnsi="Times New Roman"/>
          <w:lang w:val="ru-RU"/>
        </w:rPr>
      </w:pPr>
      <w:r>
        <w:rPr>
          <w:rFonts w:ascii="Times New Roman" w:hAnsi="Times New Roman"/>
          <w:noProof/>
          <w:lang w:val="ru-RU" w:eastAsia="ru-RU"/>
        </w:rPr>
        <mc:AlternateContent>
          <mc:Choice Requires="wpg">
            <w:drawing>
              <wp:anchor distT="0" distB="0" distL="114300" distR="114300" simplePos="0" relativeHeight="251670528" behindDoc="0" locked="0" layoutInCell="1" allowOverlap="1" wp14:anchorId="7A3EF874" wp14:editId="5CCE8235">
                <wp:simplePos x="0" y="0"/>
                <wp:positionH relativeFrom="column">
                  <wp:posOffset>3348990</wp:posOffset>
                </wp:positionH>
                <wp:positionV relativeFrom="paragraph">
                  <wp:posOffset>142875</wp:posOffset>
                </wp:positionV>
                <wp:extent cx="2857500" cy="466725"/>
                <wp:effectExtent l="0" t="0" r="19050" b="9525"/>
                <wp:wrapNone/>
                <wp:docPr id="3" name="Группа 3"/>
                <wp:cNvGraphicFramePr/>
                <a:graphic xmlns:a="http://schemas.openxmlformats.org/drawingml/2006/main">
                  <a:graphicData uri="http://schemas.microsoft.com/office/word/2010/wordprocessingGroup">
                    <wpg:wgp>
                      <wpg:cNvGrpSpPr/>
                      <wpg:grpSpPr>
                        <a:xfrm>
                          <a:off x="0" y="0"/>
                          <a:ext cx="2857500" cy="466725"/>
                          <a:chOff x="0" y="0"/>
                          <a:chExt cx="1984527" cy="990969"/>
                        </a:xfrm>
                      </wpg:grpSpPr>
                      <wps:wsp>
                        <wps:cNvPr id="4" name="Надпись 4"/>
                        <wps:cNvSpPr txBox="1"/>
                        <wps:spPr>
                          <a:xfrm>
                            <a:off x="4527" y="4527"/>
                            <a:ext cx="1980000" cy="98644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0AD2" w:rsidRPr="00A60AD2" w:rsidRDefault="00A60AD2" w:rsidP="00A60AD2">
                              <w:pPr>
                                <w:rPr>
                                  <w:rFonts w:ascii="Times New Roman" w:hAnsi="Times New Roman"/>
                                  <w:b/>
                                  <w:lang w:val="ru-RU"/>
                                </w:rPr>
                              </w:pPr>
                              <w:r w:rsidRPr="00A60AD2">
                                <w:rPr>
                                  <w:rFonts w:ascii="Times New Roman" w:hAnsi="Times New Roman"/>
                                  <w:b/>
                                  <w:lang w:val="ru-RU"/>
                                </w:rPr>
                                <w:t>Керівнику організації /</w:t>
                              </w:r>
                            </w:p>
                            <w:p w:rsidR="005271B3" w:rsidRPr="00A60AD2" w:rsidRDefault="00A60AD2" w:rsidP="00A60AD2">
                              <w:pPr>
                                <w:rPr>
                                  <w:rFonts w:ascii="Times New Roman" w:hAnsi="Times New Roman"/>
                                  <w:b/>
                                  <w:lang w:val="ru-RU"/>
                                </w:rPr>
                              </w:pPr>
                              <w:r w:rsidRPr="00A60AD2">
                                <w:rPr>
                                  <w:rFonts w:ascii="Times New Roman" w:hAnsi="Times New Roman"/>
                                  <w:b/>
                                  <w:lang w:val="ru-RU"/>
                                </w:rPr>
                                <w:t>начальнику служби маркетингу</w:t>
                              </w:r>
                            </w:p>
                            <w:p w:rsidR="005271B3" w:rsidRDefault="005271B3" w:rsidP="003479ED">
                              <w:pPr>
                                <w:rPr>
                                  <w:rFonts w:ascii="Times New Roman" w:hAnsi="Times New Roman"/>
                                  <w:lang w:val="ru-RU"/>
                                </w:rPr>
                              </w:pPr>
                            </w:p>
                            <w:p w:rsidR="005271B3" w:rsidRDefault="005271B3" w:rsidP="003479ED">
                              <w:pPr>
                                <w:rPr>
                                  <w:rFonts w:ascii="Times New Roman" w:hAnsi="Times New Roman"/>
                                  <w:lang w:val="ru-RU"/>
                                </w:rPr>
                              </w:pPr>
                            </w:p>
                            <w:p w:rsidR="005271B3" w:rsidRPr="005271B3" w:rsidRDefault="005271B3" w:rsidP="003479ED">
                              <w:pPr>
                                <w:rPr>
                                  <w:rFonts w:ascii="Times New Roman" w:hAnsi="Times New Roman"/>
                                  <w:lang w:val="ru-R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 name="Группа 5"/>
                        <wpg:cNvGrpSpPr/>
                        <wpg:grpSpPr>
                          <a:xfrm>
                            <a:off x="0" y="0"/>
                            <a:ext cx="1980615" cy="111810"/>
                            <a:chOff x="0" y="0"/>
                            <a:chExt cx="1980615" cy="111810"/>
                          </a:xfrm>
                        </wpg:grpSpPr>
                        <wps:wsp>
                          <wps:cNvPr id="6" name="Полилиния 6"/>
                          <wps:cNvSpPr/>
                          <wps:spPr>
                            <a:xfrm>
                              <a:off x="0" y="3810"/>
                              <a:ext cx="108000" cy="108000"/>
                            </a:xfrm>
                            <a:custGeom>
                              <a:avLst/>
                              <a:gdLst>
                                <a:gd name="connsiteX0" fmla="*/ 0 w 116205"/>
                                <a:gd name="connsiteY0" fmla="*/ 110490 h 110490"/>
                                <a:gd name="connsiteX1" fmla="*/ 0 w 116205"/>
                                <a:gd name="connsiteY1" fmla="*/ 0 h 110490"/>
                                <a:gd name="connsiteX2" fmla="*/ 116205 w 116205"/>
                                <a:gd name="connsiteY2" fmla="*/ 0 h 110490"/>
                              </a:gdLst>
                              <a:ahLst/>
                              <a:cxnLst>
                                <a:cxn ang="0">
                                  <a:pos x="connsiteX0" y="connsiteY0"/>
                                </a:cxn>
                                <a:cxn ang="0">
                                  <a:pos x="connsiteX1" y="connsiteY1"/>
                                </a:cxn>
                                <a:cxn ang="0">
                                  <a:pos x="connsiteX2" y="connsiteY2"/>
                                </a:cxn>
                              </a:cxnLst>
                              <a:rect l="l" t="t" r="r" b="b"/>
                              <a:pathLst>
                                <a:path w="116205" h="110490">
                                  <a:moveTo>
                                    <a:pt x="0" y="110490"/>
                                  </a:moveTo>
                                  <a:lnTo>
                                    <a:pt x="0" y="0"/>
                                  </a:lnTo>
                                  <a:lnTo>
                                    <a:pt x="116205" y="0"/>
                                  </a:lnTo>
                                </a:path>
                              </a:pathLst>
                            </a:custGeom>
                            <a:noFill/>
                            <a:ln w="63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олилиния 7"/>
                          <wps:cNvSpPr/>
                          <wps:spPr>
                            <a:xfrm flipH="1">
                              <a:off x="1872615" y="0"/>
                              <a:ext cx="108000" cy="108000"/>
                            </a:xfrm>
                            <a:custGeom>
                              <a:avLst/>
                              <a:gdLst>
                                <a:gd name="connsiteX0" fmla="*/ 0 w 116205"/>
                                <a:gd name="connsiteY0" fmla="*/ 110490 h 110490"/>
                                <a:gd name="connsiteX1" fmla="*/ 0 w 116205"/>
                                <a:gd name="connsiteY1" fmla="*/ 0 h 110490"/>
                                <a:gd name="connsiteX2" fmla="*/ 116205 w 116205"/>
                                <a:gd name="connsiteY2" fmla="*/ 0 h 110490"/>
                              </a:gdLst>
                              <a:ahLst/>
                              <a:cxnLst>
                                <a:cxn ang="0">
                                  <a:pos x="connsiteX0" y="connsiteY0"/>
                                </a:cxn>
                                <a:cxn ang="0">
                                  <a:pos x="connsiteX1" y="connsiteY1"/>
                                </a:cxn>
                                <a:cxn ang="0">
                                  <a:pos x="connsiteX2" y="connsiteY2"/>
                                </a:cxn>
                              </a:cxnLst>
                              <a:rect l="l" t="t" r="r" b="b"/>
                              <a:pathLst>
                                <a:path w="116205" h="110490">
                                  <a:moveTo>
                                    <a:pt x="0" y="110490"/>
                                  </a:moveTo>
                                  <a:lnTo>
                                    <a:pt x="0" y="0"/>
                                  </a:lnTo>
                                  <a:lnTo>
                                    <a:pt x="116205" y="0"/>
                                  </a:lnTo>
                                </a:path>
                              </a:pathLst>
                            </a:custGeom>
                            <a:noFill/>
                            <a:ln w="63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A3EF874" id="Группа 3" o:spid="_x0000_s1026" style="position:absolute;margin-left:263.7pt;margin-top:11.25pt;width:225pt;height:36.75pt;z-index:251670528;mso-width-relative:margin;mso-height-relative:margin" coordsize="19845,9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">
                <v:shapetype id="_x0000_t202" coordsize="21600,21600" o:spt="202" path="m,l,21600r21600,l21600,xe">
                  <v:stroke joinstyle="miter"/>
                  <v:path gradientshapeok="t" o:connecttype="rect"/>
                </v:shapetype>
                <v:shape id="Надпись 4" o:spid="_x0000_s1027" type="#_x0000_t202" style="position:absolute;left:45;top:45;width:19800;height:9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EH4cUA&#10;AADaAAAADwAAAGRycy9kb3ducmV2LnhtbESPQWvCQBSE7wX/w/KEXkrdVGsr0VWKtCreNFXx9sg+&#10;k2D2bchuk/jv3UKhx2FmvmFmi86UoqHaFZYVvAwiEMSp1QVnCr6Tr+cJCOeRNZaWScGNHCzmvYcZ&#10;xtq2vKNm7zMRIOxiVJB7X8VSujQng25gK+LgXWxt0AdZZ1LX2Aa4KeUwit6kwYLDQo4VLXNKr/sf&#10;o+D8lJ22rlsd2tF4VH2um+T9qBOlHvvdxxSEp87/h//aG63gFX6vhBs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EQfhxQAAANoAAAAPAAAAAAAAAAAAAAAAAJgCAABkcnMv&#10;ZG93bnJldi54bWxQSwUGAAAAAAQABAD1AAAAigMAAAAA&#10;" fillcolor="white [3201]" stroked="f" strokeweight=".5pt">
                  <v:textbox>
                    <w:txbxContent>
                      <w:p w:rsidR="00A60AD2" w:rsidRPr="00A60AD2" w:rsidRDefault="00A60AD2" w:rsidP="00A60AD2">
                        <w:pPr>
                          <w:rPr>
                            <w:rFonts w:ascii="Times New Roman" w:hAnsi="Times New Roman"/>
                            <w:b/>
                            <w:lang w:val="ru-RU"/>
                          </w:rPr>
                        </w:pPr>
                        <w:r w:rsidRPr="00A60AD2">
                          <w:rPr>
                            <w:rFonts w:ascii="Times New Roman" w:hAnsi="Times New Roman"/>
                            <w:b/>
                            <w:lang w:val="ru-RU"/>
                          </w:rPr>
                          <w:t>Керівнику організації /</w:t>
                        </w:r>
                      </w:p>
                      <w:p w:rsidR="005271B3" w:rsidRPr="00A60AD2" w:rsidRDefault="00A60AD2" w:rsidP="00A60AD2">
                        <w:pPr>
                          <w:rPr>
                            <w:rFonts w:ascii="Times New Roman" w:hAnsi="Times New Roman"/>
                            <w:b/>
                            <w:lang w:val="ru-RU"/>
                          </w:rPr>
                        </w:pPr>
                        <w:r w:rsidRPr="00A60AD2">
                          <w:rPr>
                            <w:rFonts w:ascii="Times New Roman" w:hAnsi="Times New Roman"/>
                            <w:b/>
                            <w:lang w:val="ru-RU"/>
                          </w:rPr>
                          <w:t>начальнику служби маркетингу</w:t>
                        </w:r>
                      </w:p>
                      <w:p w:rsidR="005271B3" w:rsidRDefault="005271B3" w:rsidP="003479ED">
                        <w:pPr>
                          <w:rPr>
                            <w:rFonts w:ascii="Times New Roman" w:hAnsi="Times New Roman"/>
                            <w:lang w:val="ru-RU"/>
                          </w:rPr>
                        </w:pPr>
                      </w:p>
                      <w:p w:rsidR="005271B3" w:rsidRDefault="005271B3" w:rsidP="003479ED">
                        <w:pPr>
                          <w:rPr>
                            <w:rFonts w:ascii="Times New Roman" w:hAnsi="Times New Roman"/>
                            <w:lang w:val="ru-RU"/>
                          </w:rPr>
                        </w:pPr>
                      </w:p>
                      <w:p w:rsidR="005271B3" w:rsidRPr="005271B3" w:rsidRDefault="005271B3" w:rsidP="003479ED">
                        <w:pPr>
                          <w:rPr>
                            <w:rFonts w:ascii="Times New Roman" w:hAnsi="Times New Roman"/>
                            <w:lang w:val="ru-RU"/>
                          </w:rPr>
                        </w:pPr>
                      </w:p>
                    </w:txbxContent>
                  </v:textbox>
                </v:shape>
                <v:group id="Группа 5" o:spid="_x0000_s1028" style="position:absolute;width:19806;height:1118" coordsize="19806,1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Полилиния 6" o:spid="_x0000_s1029" style="position:absolute;top:38;width:1080;height:1080;visibility:visible;mso-wrap-style:square;v-text-anchor:middle" coordsize="116205,110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vzzcMA&#10;AADaAAAADwAAAGRycy9kb3ducmV2LnhtbESPwWrDMBBE74X+g9hCb43cQo3jWA6hEGIIpSQOOS/W&#10;1jaxVsJSY/fvo0Ihx2Fm3jDFejaDuNLoe8sKXhcJCOLG6p5bBad6+5KB8AFZ42CZFPySh3X5+FBg&#10;ru3EB7oeQysihH2OCroQXC6lbzoy6BfWEUfv244GQ5RjK/WIU4SbQb4lSSoN9hwXOnT00VFzOf4Y&#10;Bdt+l+2XVf3p3pf1RZ++2G3OO6Wen+bNCkSgOdzD/+1KK0jh70q8AbK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vzzcMAAADaAAAADwAAAAAAAAAAAAAAAACYAgAAZHJzL2Rv&#10;d25yZXYueG1sUEsFBgAAAAAEAAQA9QAAAIgDAAAAAA==&#10;" path="m,110490l,,116205,e" filled="f" strokecolor="black [3213]" strokeweight=".5pt">
                    <v:path arrowok="t" o:connecttype="custom" o:connectlocs="0,108000;0,0;108000,0" o:connectangles="0,0,0"/>
                  </v:shape>
                  <v:shape id="Полилиния 7" o:spid="_x0000_s1030" style="position:absolute;left:18726;width:1080;height:1080;flip:x;visibility:visible;mso-wrap-style:square;v-text-anchor:middle" coordsize="116205,110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rJ/sEA&#10;AADaAAAADwAAAGRycy9kb3ducmV2LnhtbESPwW7CMBBE75X4B2srcStOeoASMFFpBeoVWg7cVvES&#10;R9jrJHYh/D2uhNTjaGbeaJbl4Ky4UB8azwrySQaCuPK64VrBz/fm5Q1EiMgarWdScKMA5Wr0tMRC&#10;+yvv6LKPtUgQDgUqMDG2hZShMuQwTHxLnLyT7x3GJPta6h6vCe6sfM2yqXTYcFow2NKHoeq8/3UK&#10;utsx97MtHmy+Npv4ifOutlqp8fPwvgARaYj/4Uf7SyuYwd+VdAP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ayf7BAAAA2gAAAA8AAAAAAAAAAAAAAAAAmAIAAGRycy9kb3du&#10;cmV2LnhtbFBLBQYAAAAABAAEAPUAAACGAwAAAAA=&#10;" path="m,110490l,,116205,e" filled="f" strokecolor="black [3213]" strokeweight=".5pt">
                    <v:path arrowok="t" o:connecttype="custom" o:connectlocs="0,108000;0,0;108000,0" o:connectangles="0,0,0"/>
                  </v:shape>
                </v:group>
              </v:group>
            </w:pict>
          </mc:Fallback>
        </mc:AlternateContent>
      </w:r>
      <w:r>
        <w:rPr>
          <w:rFonts w:ascii="Times New Roman" w:hAnsi="Times New Roman"/>
          <w:lang w:val="ru-RU"/>
        </w:rPr>
        <w:tab/>
      </w:r>
      <w:r w:rsidR="005271B3">
        <w:rPr>
          <w:rFonts w:ascii="Times New Roman" w:hAnsi="Times New Roman"/>
          <w:lang w:val="ru-RU"/>
        </w:rPr>
        <w:tab/>
      </w:r>
    </w:p>
    <w:p w:rsidR="00C76CA4" w:rsidRDefault="00C76CA4" w:rsidP="00891A44">
      <w:pPr>
        <w:tabs>
          <w:tab w:val="left" w:pos="1701"/>
          <w:tab w:val="left" w:pos="1985"/>
          <w:tab w:val="left" w:pos="4111"/>
          <w:tab w:val="left" w:pos="5670"/>
        </w:tabs>
        <w:spacing w:before="240"/>
        <w:rPr>
          <w:rFonts w:ascii="Times New Roman" w:hAnsi="Times New Roman"/>
          <w:lang w:val="ru-RU"/>
        </w:rPr>
      </w:pPr>
    </w:p>
    <w:p w:rsidR="004A7D98" w:rsidRDefault="00A60AD2" w:rsidP="004A7D98">
      <w:pPr>
        <w:tabs>
          <w:tab w:val="left" w:pos="1985"/>
          <w:tab w:val="left" w:pos="5670"/>
        </w:tabs>
        <w:ind w:firstLine="567"/>
        <w:jc w:val="both"/>
        <w:rPr>
          <w:rFonts w:ascii="Times New Roman" w:hAnsi="Times New Roman"/>
          <w:lang w:val="uk-UA"/>
        </w:rPr>
      </w:pPr>
      <w:r w:rsidRPr="00A60AD2">
        <w:rPr>
          <w:rFonts w:ascii="Times New Roman" w:hAnsi="Times New Roman"/>
          <w:lang w:val="uk-UA"/>
        </w:rPr>
        <w:t xml:space="preserve">ПрАТ «Дніпровський металургійний завод» пропонує Вам розглянути </w:t>
      </w:r>
      <w:r w:rsidR="00BC6B28">
        <w:rPr>
          <w:rFonts w:ascii="Times New Roman" w:hAnsi="Times New Roman"/>
          <w:lang w:val="uk-UA"/>
        </w:rPr>
        <w:t xml:space="preserve">запит </w:t>
      </w:r>
      <w:r w:rsidRPr="00A60AD2">
        <w:rPr>
          <w:rFonts w:ascii="Times New Roman" w:hAnsi="Times New Roman"/>
          <w:lang w:val="uk-UA"/>
        </w:rPr>
        <w:t xml:space="preserve">та повідомити про можливість </w:t>
      </w:r>
      <w:r w:rsidRPr="008161B0">
        <w:rPr>
          <w:rFonts w:ascii="Times New Roman" w:hAnsi="Times New Roman"/>
          <w:b/>
          <w:u w:val="single"/>
          <w:lang w:val="uk-UA"/>
        </w:rPr>
        <w:t xml:space="preserve">постачання у </w:t>
      </w:r>
      <w:r w:rsidR="001B66AC">
        <w:rPr>
          <w:rFonts w:ascii="Times New Roman" w:hAnsi="Times New Roman"/>
          <w:b/>
          <w:u w:val="single"/>
          <w:lang w:val="uk-UA"/>
        </w:rPr>
        <w:t>2-3кв</w:t>
      </w:r>
      <w:r w:rsidRPr="008161B0">
        <w:rPr>
          <w:rFonts w:ascii="Times New Roman" w:hAnsi="Times New Roman"/>
          <w:b/>
          <w:u w:val="single"/>
          <w:lang w:val="uk-UA"/>
        </w:rPr>
        <w:t xml:space="preserve"> 202</w:t>
      </w:r>
      <w:r w:rsidR="008161B0" w:rsidRPr="008161B0">
        <w:rPr>
          <w:rFonts w:ascii="Times New Roman" w:hAnsi="Times New Roman"/>
          <w:b/>
          <w:u w:val="single"/>
          <w:lang w:val="uk-UA"/>
        </w:rPr>
        <w:t>3</w:t>
      </w:r>
      <w:r w:rsidRPr="008161B0">
        <w:rPr>
          <w:rFonts w:ascii="Times New Roman" w:hAnsi="Times New Roman"/>
          <w:b/>
          <w:u w:val="single"/>
          <w:lang w:val="uk-UA"/>
        </w:rPr>
        <w:t>р</w:t>
      </w:r>
      <w:r w:rsidRPr="00BC6B28">
        <w:rPr>
          <w:rFonts w:ascii="Times New Roman" w:hAnsi="Times New Roman"/>
          <w:b/>
          <w:lang w:val="uk-UA"/>
        </w:rPr>
        <w:t>.</w:t>
      </w:r>
      <w:r w:rsidRPr="00A60AD2">
        <w:rPr>
          <w:rFonts w:ascii="Times New Roman" w:hAnsi="Times New Roman"/>
          <w:lang w:val="uk-UA"/>
        </w:rPr>
        <w:t xml:space="preserve"> наступної продукції:</w:t>
      </w:r>
      <w:r w:rsidR="00BA4DF8">
        <w:rPr>
          <w:rFonts w:ascii="Times New Roman" w:hAnsi="Times New Roman"/>
          <w:lang w:val="uk-UA"/>
        </w:rPr>
        <w:t xml:space="preserve"> </w:t>
      </w:r>
    </w:p>
    <w:tbl>
      <w:tblPr>
        <w:tblW w:w="9311" w:type="dxa"/>
        <w:tblInd w:w="113" w:type="dxa"/>
        <w:tblLook w:val="04A0" w:firstRow="1" w:lastRow="0" w:firstColumn="1" w:lastColumn="0" w:noHBand="0" w:noVBand="1"/>
      </w:tblPr>
      <w:tblGrid>
        <w:gridCol w:w="581"/>
        <w:gridCol w:w="1901"/>
        <w:gridCol w:w="3676"/>
        <w:gridCol w:w="597"/>
        <w:gridCol w:w="709"/>
        <w:gridCol w:w="709"/>
        <w:gridCol w:w="1138"/>
      </w:tblGrid>
      <w:tr w:rsidR="00EB247D" w:rsidRPr="008460D2" w:rsidTr="00EB247D">
        <w:trPr>
          <w:trHeight w:val="15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b/>
                <w:bCs/>
                <w:color w:val="000000"/>
                <w:sz w:val="16"/>
                <w:szCs w:val="16"/>
                <w:lang w:val="ru-RU" w:eastAsia="ru-RU"/>
              </w:rPr>
            </w:pPr>
            <w:r w:rsidRPr="008460D2">
              <w:rPr>
                <w:rFonts w:ascii="Times New Roman" w:eastAsia="Times New Roman" w:hAnsi="Times New Roman"/>
                <w:b/>
                <w:bCs/>
                <w:color w:val="000000"/>
                <w:sz w:val="16"/>
                <w:szCs w:val="16"/>
                <w:lang w:val="ru-RU" w:eastAsia="ru-RU"/>
              </w:rPr>
              <w:t>№ лоту</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b/>
                <w:bCs/>
                <w:color w:val="000000"/>
                <w:sz w:val="16"/>
                <w:szCs w:val="16"/>
                <w:lang w:val="ru-RU" w:eastAsia="ru-RU"/>
              </w:rPr>
            </w:pPr>
            <w:r w:rsidRPr="008460D2">
              <w:rPr>
                <w:rFonts w:ascii="Times New Roman" w:eastAsia="Times New Roman" w:hAnsi="Times New Roman"/>
                <w:b/>
                <w:bCs/>
                <w:color w:val="000000"/>
                <w:sz w:val="16"/>
                <w:szCs w:val="16"/>
                <w:lang w:val="ru-RU" w:eastAsia="ru-RU"/>
              </w:rPr>
              <w:t>Найменування ЗІЗ</w:t>
            </w:r>
          </w:p>
        </w:tc>
        <w:tc>
          <w:tcPr>
            <w:tcW w:w="3676"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b/>
                <w:bCs/>
                <w:color w:val="000000"/>
                <w:sz w:val="16"/>
                <w:szCs w:val="16"/>
                <w:lang w:val="ru-RU" w:eastAsia="ru-RU"/>
              </w:rPr>
            </w:pPr>
            <w:r w:rsidRPr="008460D2">
              <w:rPr>
                <w:rFonts w:ascii="Times New Roman" w:eastAsia="Times New Roman" w:hAnsi="Times New Roman"/>
                <w:b/>
                <w:bCs/>
                <w:color w:val="000000"/>
                <w:sz w:val="16"/>
                <w:szCs w:val="16"/>
                <w:lang w:val="ru-RU" w:eastAsia="ru-RU"/>
              </w:rPr>
              <w:t>Загальні характеристики/</w:t>
            </w:r>
            <w:r w:rsidRPr="008460D2">
              <w:rPr>
                <w:rFonts w:ascii="Times New Roman" w:eastAsia="Times New Roman" w:hAnsi="Times New Roman"/>
                <w:b/>
                <w:bCs/>
                <w:color w:val="000000"/>
                <w:sz w:val="16"/>
                <w:szCs w:val="16"/>
                <w:lang w:val="ru-RU" w:eastAsia="ru-RU"/>
              </w:rPr>
              <w:br/>
              <w:t>мінімальні вимоги</w:t>
            </w:r>
          </w:p>
        </w:tc>
        <w:tc>
          <w:tcPr>
            <w:tcW w:w="597"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b/>
                <w:bCs/>
                <w:color w:val="000000"/>
                <w:sz w:val="16"/>
                <w:szCs w:val="16"/>
                <w:lang w:val="ru-RU" w:eastAsia="ru-RU"/>
              </w:rPr>
            </w:pPr>
            <w:r w:rsidRPr="008460D2">
              <w:rPr>
                <w:rFonts w:ascii="Times New Roman" w:eastAsia="Times New Roman" w:hAnsi="Times New Roman"/>
                <w:b/>
                <w:bCs/>
                <w:color w:val="000000"/>
                <w:sz w:val="16"/>
                <w:szCs w:val="16"/>
                <w:lang w:val="ru-RU" w:eastAsia="ru-RU"/>
              </w:rPr>
              <w:t>Од. вим.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b/>
                <w:bCs/>
                <w:color w:val="000000"/>
                <w:sz w:val="16"/>
                <w:szCs w:val="16"/>
                <w:lang w:val="ru-RU" w:eastAsia="ru-RU"/>
              </w:rPr>
            </w:pPr>
            <w:r w:rsidRPr="008460D2">
              <w:rPr>
                <w:rFonts w:ascii="Times New Roman" w:eastAsia="Times New Roman" w:hAnsi="Times New Roman"/>
                <w:b/>
                <w:bCs/>
                <w:color w:val="000000"/>
                <w:sz w:val="16"/>
                <w:szCs w:val="16"/>
                <w:lang w:val="ru-RU" w:eastAsia="ru-RU"/>
              </w:rPr>
              <w:t>2 кв.</w:t>
            </w:r>
            <w:r w:rsidRPr="008460D2">
              <w:rPr>
                <w:rFonts w:ascii="Times New Roman" w:eastAsia="Times New Roman" w:hAnsi="Times New Roman"/>
                <w:b/>
                <w:bCs/>
                <w:color w:val="000000"/>
                <w:sz w:val="16"/>
                <w:szCs w:val="16"/>
                <w:lang w:val="ru-RU" w:eastAsia="ru-RU"/>
              </w:rPr>
              <w:br/>
              <w:t>2023р.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b/>
                <w:bCs/>
                <w:color w:val="000000"/>
                <w:sz w:val="16"/>
                <w:szCs w:val="16"/>
                <w:lang w:val="ru-RU" w:eastAsia="ru-RU"/>
              </w:rPr>
            </w:pPr>
            <w:r w:rsidRPr="008460D2">
              <w:rPr>
                <w:rFonts w:ascii="Times New Roman" w:eastAsia="Times New Roman" w:hAnsi="Times New Roman"/>
                <w:b/>
                <w:bCs/>
                <w:color w:val="000000"/>
                <w:sz w:val="16"/>
                <w:szCs w:val="16"/>
                <w:lang w:val="ru-RU" w:eastAsia="ru-RU"/>
              </w:rPr>
              <w:t>3 кв.</w:t>
            </w:r>
            <w:r w:rsidRPr="008460D2">
              <w:rPr>
                <w:rFonts w:ascii="Times New Roman" w:eastAsia="Times New Roman" w:hAnsi="Times New Roman"/>
                <w:b/>
                <w:bCs/>
                <w:color w:val="000000"/>
                <w:sz w:val="16"/>
                <w:szCs w:val="16"/>
                <w:lang w:val="ru-RU" w:eastAsia="ru-RU"/>
              </w:rPr>
              <w:br/>
              <w:t>2023р.</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b/>
                <w:bCs/>
                <w:color w:val="000000"/>
                <w:sz w:val="16"/>
                <w:szCs w:val="16"/>
                <w:lang w:val="ru-RU" w:eastAsia="ru-RU"/>
              </w:rPr>
            </w:pPr>
            <w:r w:rsidRPr="008460D2">
              <w:rPr>
                <w:rFonts w:ascii="Times New Roman" w:eastAsia="Times New Roman" w:hAnsi="Times New Roman"/>
                <w:b/>
                <w:bCs/>
                <w:color w:val="000000"/>
                <w:sz w:val="16"/>
                <w:szCs w:val="16"/>
                <w:lang w:val="ru-RU" w:eastAsia="ru-RU"/>
              </w:rPr>
              <w:t xml:space="preserve">загальна кількість </w:t>
            </w:r>
            <w:r w:rsidRPr="008460D2">
              <w:rPr>
                <w:rFonts w:ascii="Times New Roman" w:eastAsia="Times New Roman" w:hAnsi="Times New Roman"/>
                <w:b/>
                <w:bCs/>
                <w:color w:val="000000"/>
                <w:sz w:val="16"/>
                <w:szCs w:val="16"/>
                <w:lang w:val="ru-RU" w:eastAsia="ru-RU"/>
              </w:rPr>
              <w:br/>
              <w:t>2-3 кв. 2023р.</w:t>
            </w:r>
          </w:p>
        </w:tc>
      </w:tr>
      <w:tr w:rsidR="00EB247D" w:rsidRPr="008460D2" w:rsidTr="00540A2D">
        <w:trPr>
          <w:trHeight w:val="3352"/>
        </w:trPr>
        <w:tc>
          <w:tcPr>
            <w:tcW w:w="581" w:type="dxa"/>
            <w:tcBorders>
              <w:top w:val="nil"/>
              <w:left w:val="single" w:sz="4" w:space="0" w:color="auto"/>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w:t>
            </w:r>
          </w:p>
        </w:tc>
        <w:tc>
          <w:tcPr>
            <w:tcW w:w="1901"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Черевики шкіряні із захисним підноском ДСТУ EN ISO 20345:2016</w:t>
            </w:r>
          </w:p>
        </w:tc>
        <w:tc>
          <w:tcPr>
            <w:tcW w:w="3676"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Черевики шкіряні на шнурках із захисним підноском. Черевики повинні мати м'яку прокладку під підноском, профіль підошви, що перешкоджає ковзанню, глухий клапан для захисту стопи від пилу та бруду, широкий м'який задній манжет (кант), спеціальну устілку для захисту від проколів. Верх взуття: Шкіра. Підошва: поліуретан чи нітрил. Матеріал підошви повинен зберігати захисні властивості при знижених (до -25ºС) і підвищених (до +120ºС) температурах. Спосіб кріплення підошви: ливарний або гаряча вулканізація. Піднос: полікарбонат або сталь з антикорозійною обробкою. Підносок повинен витримувати ударне навантаження в 200 Дж. Рівень захисту та вимоги щодо опору ковзанню за EN ISO 20345:2016:S1Р SRC, S2 SRC, S3 SRC.</w:t>
            </w:r>
          </w:p>
        </w:tc>
        <w:tc>
          <w:tcPr>
            <w:tcW w:w="597"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пара</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65</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80</w:t>
            </w:r>
          </w:p>
        </w:tc>
        <w:tc>
          <w:tcPr>
            <w:tcW w:w="1138"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145</w:t>
            </w:r>
          </w:p>
        </w:tc>
      </w:tr>
      <w:tr w:rsidR="00EB247D" w:rsidRPr="008460D2" w:rsidTr="00540A2D">
        <w:trPr>
          <w:trHeight w:val="2819"/>
        </w:trPr>
        <w:tc>
          <w:tcPr>
            <w:tcW w:w="581" w:type="dxa"/>
            <w:tcBorders>
              <w:top w:val="nil"/>
              <w:left w:val="single" w:sz="4" w:space="0" w:color="auto"/>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lastRenderedPageBreak/>
              <w:t>2</w:t>
            </w:r>
          </w:p>
        </w:tc>
        <w:tc>
          <w:tcPr>
            <w:tcW w:w="1901"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Чоботи шкіряні із захисним підноском ДСТУ EN ISO 20345:2016</w:t>
            </w:r>
          </w:p>
        </w:tc>
        <w:tc>
          <w:tcPr>
            <w:tcW w:w="3676"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Чоботи повинні мати м'яку прокладку під підноском, профіль підошви, що перешкоджає ковзанню, спеціальну устілку для захисту від проколів. Верх взуття: шкіра. Підошва: поліуретан або нітрил. Матеріал підошви повинен зберігати захисні властивості при знижених додатках. 25 º С) і підвищених (до +120 º С) температурах Спосіб кріплення підошви: ливарний або гаряча вулканізація Підносок: полікарбонат або сталь з антикорозійною обробкою Підносок повинен витримувати ударне навантаження в 200 Дж.</w:t>
            </w:r>
            <w:r w:rsidRPr="008460D2">
              <w:rPr>
                <w:rFonts w:ascii="Times New Roman" w:eastAsia="Times New Roman" w:hAnsi="Times New Roman"/>
                <w:color w:val="000000"/>
                <w:sz w:val="16"/>
                <w:szCs w:val="16"/>
                <w:lang w:val="ru-RU" w:eastAsia="ru-RU"/>
              </w:rPr>
              <w:br/>
              <w:t>Рівень захисту та вимоги щодо опору ковзанню за EN ISO 20345:2016: S1Р SRC, S2 SRC, S3 SRC.</w:t>
            </w:r>
          </w:p>
        </w:tc>
        <w:tc>
          <w:tcPr>
            <w:tcW w:w="597"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пара</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0</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9</w:t>
            </w:r>
          </w:p>
        </w:tc>
        <w:tc>
          <w:tcPr>
            <w:tcW w:w="1138"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9</w:t>
            </w:r>
          </w:p>
        </w:tc>
      </w:tr>
      <w:tr w:rsidR="00EB247D" w:rsidRPr="008460D2" w:rsidTr="00540A2D">
        <w:trPr>
          <w:trHeight w:val="674"/>
        </w:trPr>
        <w:tc>
          <w:tcPr>
            <w:tcW w:w="581" w:type="dxa"/>
            <w:tcBorders>
              <w:top w:val="nil"/>
              <w:left w:val="single" w:sz="4" w:space="0" w:color="auto"/>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3</w:t>
            </w:r>
          </w:p>
        </w:tc>
        <w:tc>
          <w:tcPr>
            <w:tcW w:w="1901"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 xml:space="preserve">Черевики шкіряні із захисним підноском на термостійкій підошві </w:t>
            </w:r>
          </w:p>
        </w:tc>
        <w:tc>
          <w:tcPr>
            <w:tcW w:w="3676"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Черевики шкіряні на шнурках із захисним підноском. Черевики повинні мати м'яку прокладку під підноском, профіль підошви, що перешкоджає ковзанню, глухий клапан для захисту стопи від пилу та бруду, широкий м'який задній манжет (кант), спеціальну устілку для захисту від проколів. Верх взуття: натуральна шкіра ВРХ завтовшки не менше 2 мм. Підошва: термополіуретан або нітрил. Матеріал підошви повинен зберігати захисні властивості при знижених (до -30ºС) та підвищених (до +300ºС) температурах. Спосіб кріплення підошви: ливарний або гаряча вулканізація. Піднос: полікарбонат або сталь з антикорозійною обробкою. Підносок повинен витримувати ударне навантаження у 200 Дж. Рівень захисту та вимоги щодо опору ковзанню за EN ISO 20345:2016: S1Р HRO SRC, S2 HRO SRC, S3 HRO SRC.</w:t>
            </w:r>
          </w:p>
        </w:tc>
        <w:tc>
          <w:tcPr>
            <w:tcW w:w="597"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пара</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0</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30</w:t>
            </w:r>
          </w:p>
        </w:tc>
        <w:tc>
          <w:tcPr>
            <w:tcW w:w="1138"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30</w:t>
            </w:r>
          </w:p>
        </w:tc>
      </w:tr>
      <w:tr w:rsidR="00EB247D" w:rsidRPr="008460D2" w:rsidTr="00540A2D">
        <w:trPr>
          <w:trHeight w:val="3253"/>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lastRenderedPageBreak/>
              <w:t>5</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Чоботи шкіряні із захисним підноском на термостійкій підошві  ДСТУ EN ISO 20345:2016</w:t>
            </w:r>
          </w:p>
        </w:tc>
        <w:tc>
          <w:tcPr>
            <w:tcW w:w="3676"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Чоботи шкіряні із захисним підноском. Чоботи повинні мати м'яку прокладку під підноском, профіль підошви, що перешкоджає ковзанню, спеціальну устілку для захисту від проколів. Верх взуття: натуральна шкіра ВРХ завтовшки не менше 2 мм. Верх взуття: натуральна шкіра ВРХ завтовшки не менше 2 мм. Підошва: термополіуретан або нітрил. Матеріал підошви повинен зберігати захисні властивості при знижених (до -30ºС) та підвищених (до +300ºС) температурах. Спосіб кріплення підошви: ливарний або гаряча вулканізація. Піднос: полікарбонат або сталь з антикорозійною обробкою. Підносок повинен витримувати ударне навантаження у 200 Дж. Рівень захисту та вимоги щодо опору ковзанню за EN ISO 20345:2016: S1Р HRO SRC, S2 HRO SRC, S3 HRO SRC.</w:t>
            </w:r>
          </w:p>
        </w:tc>
        <w:tc>
          <w:tcPr>
            <w:tcW w:w="597"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пара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10</w:t>
            </w:r>
          </w:p>
        </w:tc>
      </w:tr>
      <w:tr w:rsidR="00EB247D" w:rsidRPr="008460D2" w:rsidTr="00540A2D">
        <w:trPr>
          <w:trHeight w:val="2250"/>
        </w:trPr>
        <w:tc>
          <w:tcPr>
            <w:tcW w:w="581" w:type="dxa"/>
            <w:tcBorders>
              <w:top w:val="nil"/>
              <w:left w:val="single" w:sz="4" w:space="0" w:color="auto"/>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6</w:t>
            </w:r>
          </w:p>
        </w:tc>
        <w:tc>
          <w:tcPr>
            <w:tcW w:w="1901"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Чоботи гумові із захисним підноском  ДСТУ EN ISO 20345:2016</w:t>
            </w:r>
          </w:p>
        </w:tc>
        <w:tc>
          <w:tcPr>
            <w:tcW w:w="3676"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Чоботи гумові із захисним підноском. Чоботи мають виготовлятися ливарним методом. Чоботи повинні мати м'яку прокладку під підноском, профіль підошви, що перешкоджає ковзанню, рифлену підошву з каблуком. Чоботи можуть мати спеціальну устілку для захисту від проколів. Матеріал: гума чи полівінілхлорид. Довжина чобіт не менше ніж 320 мм. Піднос: полікарбонат або сталь з антикорозійною обробкою. Підносок повинен витримувати ударне навантаження в 200 Дж. Рівень захисту та вимоги щодо опору ковзанню за EN ISO 20345:2016: S4 SRC, S5 SRC.</w:t>
            </w:r>
          </w:p>
        </w:tc>
        <w:tc>
          <w:tcPr>
            <w:tcW w:w="597"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пара</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10</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0</w:t>
            </w:r>
          </w:p>
        </w:tc>
        <w:tc>
          <w:tcPr>
            <w:tcW w:w="1138"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10</w:t>
            </w:r>
          </w:p>
        </w:tc>
      </w:tr>
      <w:tr w:rsidR="00EB247D" w:rsidRPr="008460D2" w:rsidTr="00540A2D">
        <w:trPr>
          <w:trHeight w:val="1419"/>
        </w:trPr>
        <w:tc>
          <w:tcPr>
            <w:tcW w:w="581" w:type="dxa"/>
            <w:tcBorders>
              <w:top w:val="nil"/>
              <w:left w:val="single" w:sz="4" w:space="0" w:color="auto"/>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14</w:t>
            </w:r>
          </w:p>
        </w:tc>
        <w:tc>
          <w:tcPr>
            <w:tcW w:w="1901"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Черевики брезентові для захисту від підвищених температур (баретки)  ДСТУ EN ISO 20345:2016 ТУ виробника</w:t>
            </w:r>
          </w:p>
        </w:tc>
        <w:tc>
          <w:tcPr>
            <w:tcW w:w="3676"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Брезентові черевики для захисту від підвищених температур (баретки). Верх взуття: вогнестійкий брезент. Підошва: термостійка гума. Матеріал підошви повинен зберігати захисні властивості при знижених (до -25°С) і підвищених (до +300°С) температурах. Спосіб кріплення підошви: цвяховий. Матеріал устілки: повсть.</w:t>
            </w:r>
          </w:p>
        </w:tc>
        <w:tc>
          <w:tcPr>
            <w:tcW w:w="597"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пара</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10</w:t>
            </w:r>
          </w:p>
        </w:tc>
        <w:tc>
          <w:tcPr>
            <w:tcW w:w="709"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10</w:t>
            </w:r>
          </w:p>
        </w:tc>
        <w:tc>
          <w:tcPr>
            <w:tcW w:w="1138" w:type="dxa"/>
            <w:tcBorders>
              <w:top w:val="nil"/>
              <w:left w:val="nil"/>
              <w:bottom w:val="single" w:sz="4" w:space="0" w:color="auto"/>
              <w:right w:val="single" w:sz="4" w:space="0" w:color="auto"/>
            </w:tcBorders>
            <w:shd w:val="clear" w:color="auto" w:fill="auto"/>
            <w:vAlign w:val="center"/>
            <w:hideMark/>
          </w:tcPr>
          <w:p w:rsidR="00EB247D" w:rsidRPr="008460D2" w:rsidRDefault="00EB247D" w:rsidP="008460D2">
            <w:pPr>
              <w:jc w:val="center"/>
              <w:rPr>
                <w:rFonts w:ascii="Times New Roman" w:eastAsia="Times New Roman" w:hAnsi="Times New Roman"/>
                <w:color w:val="000000"/>
                <w:sz w:val="16"/>
                <w:szCs w:val="16"/>
                <w:lang w:val="ru-RU" w:eastAsia="ru-RU"/>
              </w:rPr>
            </w:pPr>
            <w:r w:rsidRPr="008460D2">
              <w:rPr>
                <w:rFonts w:ascii="Times New Roman" w:eastAsia="Times New Roman" w:hAnsi="Times New Roman"/>
                <w:color w:val="000000"/>
                <w:sz w:val="16"/>
                <w:szCs w:val="16"/>
                <w:lang w:val="ru-RU" w:eastAsia="ru-RU"/>
              </w:rPr>
              <w:t>20</w:t>
            </w:r>
          </w:p>
        </w:tc>
      </w:tr>
    </w:tbl>
    <w:p w:rsidR="00186A07" w:rsidRPr="00452219" w:rsidRDefault="00452219" w:rsidP="004A7D98">
      <w:pPr>
        <w:tabs>
          <w:tab w:val="left" w:pos="1985"/>
          <w:tab w:val="left" w:pos="5670"/>
        </w:tabs>
        <w:ind w:firstLine="567"/>
        <w:jc w:val="both"/>
        <w:rPr>
          <w:rFonts w:ascii="Times New Roman" w:hAnsi="Times New Roman"/>
          <w:b/>
          <w:lang w:val="uk-UA"/>
        </w:rPr>
      </w:pPr>
      <w:r w:rsidRPr="00452219">
        <w:rPr>
          <w:rFonts w:ascii="Times New Roman" w:hAnsi="Times New Roman"/>
          <w:b/>
          <w:lang w:val="uk-UA"/>
        </w:rPr>
        <w:t>Перелік позицій, характеристики та орієнтовна к</w:t>
      </w:r>
      <w:r w:rsidR="00540A2D">
        <w:rPr>
          <w:rFonts w:ascii="Times New Roman" w:hAnsi="Times New Roman"/>
          <w:b/>
          <w:lang w:val="uk-UA"/>
        </w:rPr>
        <w:t>ількість зазначено у Додатку 6.2</w:t>
      </w:r>
      <w:r w:rsidRPr="00452219">
        <w:rPr>
          <w:rFonts w:ascii="Times New Roman" w:hAnsi="Times New Roman"/>
          <w:b/>
          <w:lang w:val="uk-UA"/>
        </w:rPr>
        <w:t>.</w:t>
      </w:r>
    </w:p>
    <w:p w:rsidR="00452219" w:rsidRDefault="00452219" w:rsidP="00A60AD2">
      <w:pPr>
        <w:tabs>
          <w:tab w:val="left" w:pos="1985"/>
          <w:tab w:val="left" w:pos="5670"/>
        </w:tabs>
        <w:ind w:firstLine="567"/>
        <w:jc w:val="both"/>
        <w:rPr>
          <w:rFonts w:ascii="Times New Roman" w:hAnsi="Times New Roman"/>
          <w:lang w:val="uk-UA"/>
        </w:rPr>
      </w:pPr>
    </w:p>
    <w:p w:rsidR="00A60AD2" w:rsidRPr="00A60AD2" w:rsidRDefault="00A60AD2" w:rsidP="00A60AD2">
      <w:pPr>
        <w:tabs>
          <w:tab w:val="left" w:pos="1985"/>
          <w:tab w:val="left" w:pos="5670"/>
        </w:tabs>
        <w:ind w:firstLine="567"/>
        <w:jc w:val="both"/>
        <w:rPr>
          <w:rFonts w:ascii="Times New Roman" w:hAnsi="Times New Roman"/>
          <w:lang w:val="uk-UA"/>
        </w:rPr>
      </w:pPr>
      <w:r w:rsidRPr="00A60AD2">
        <w:rPr>
          <w:rFonts w:ascii="Times New Roman" w:hAnsi="Times New Roman"/>
          <w:lang w:val="uk-UA"/>
        </w:rPr>
        <w:t>При зацікавленості Вашого підприємства у реалізації вищезгаданої продукції,</w:t>
      </w:r>
    </w:p>
    <w:p w:rsidR="00A60AD2" w:rsidRPr="00A60AD2" w:rsidRDefault="00A60AD2" w:rsidP="00A60AD2">
      <w:pPr>
        <w:tabs>
          <w:tab w:val="left" w:pos="1985"/>
          <w:tab w:val="left" w:pos="5670"/>
        </w:tabs>
        <w:jc w:val="both"/>
        <w:rPr>
          <w:rFonts w:ascii="Times New Roman" w:hAnsi="Times New Roman"/>
          <w:lang w:val="uk-UA"/>
        </w:rPr>
      </w:pPr>
      <w:r w:rsidRPr="00A60AD2">
        <w:rPr>
          <w:rFonts w:ascii="Times New Roman" w:hAnsi="Times New Roman"/>
          <w:lang w:val="uk-UA"/>
        </w:rPr>
        <w:t xml:space="preserve">прошу сформувати Вашу відповідь </w:t>
      </w:r>
      <w:r w:rsidR="00452219" w:rsidRPr="00452219">
        <w:rPr>
          <w:rFonts w:ascii="Times New Roman" w:hAnsi="Times New Roman"/>
          <w:lang w:val="uk-UA"/>
        </w:rPr>
        <w:t>у вигляді заповненої таблиці</w:t>
      </w:r>
      <w:r w:rsidR="003A3E82">
        <w:rPr>
          <w:rFonts w:ascii="Times New Roman" w:hAnsi="Times New Roman"/>
          <w:lang w:val="uk-UA"/>
        </w:rPr>
        <w:t xml:space="preserve"> Додаток 6.1 (додається до листа)</w:t>
      </w:r>
      <w:r w:rsidR="00452219" w:rsidRPr="00452219">
        <w:rPr>
          <w:rFonts w:ascii="Times New Roman" w:hAnsi="Times New Roman"/>
          <w:lang w:val="uk-UA"/>
        </w:rPr>
        <w:t xml:space="preserve"> із зазначенн</w:t>
      </w:r>
      <w:r w:rsidR="003A3E82">
        <w:rPr>
          <w:rFonts w:ascii="Times New Roman" w:hAnsi="Times New Roman"/>
          <w:lang w:val="uk-UA"/>
        </w:rPr>
        <w:t xml:space="preserve">ям цін на запропоновані позиції </w:t>
      </w:r>
      <w:r w:rsidRPr="00A60AD2">
        <w:rPr>
          <w:rFonts w:ascii="Times New Roman" w:hAnsi="Times New Roman"/>
          <w:lang w:val="uk-UA"/>
        </w:rPr>
        <w:t>на ім'я начальника відділу конкурентних процедур дирекції з постачання Решетнікова Петра В'ячеславовича</w:t>
      </w:r>
    </w:p>
    <w:p w:rsidR="00A60AD2" w:rsidRPr="00A60AD2" w:rsidRDefault="00452219" w:rsidP="00A60AD2">
      <w:pPr>
        <w:tabs>
          <w:tab w:val="left" w:pos="1985"/>
          <w:tab w:val="left" w:pos="5670"/>
        </w:tabs>
        <w:jc w:val="both"/>
        <w:rPr>
          <w:rFonts w:ascii="Times New Roman" w:hAnsi="Times New Roman"/>
          <w:lang w:val="uk-UA"/>
        </w:rPr>
      </w:pPr>
      <w:r w:rsidRPr="00452219">
        <w:rPr>
          <w:rFonts w:ascii="Times New Roman" w:hAnsi="Times New Roman"/>
          <w:lang w:val="uk-UA"/>
        </w:rPr>
        <w:t xml:space="preserve">Вашу відповідь у форматі Excel та у сканованому вигляді з підписом та печаткою прошу надіслати на </w:t>
      </w:r>
      <w:r w:rsidR="00A60AD2" w:rsidRPr="00A60AD2">
        <w:rPr>
          <w:rFonts w:ascii="Times New Roman" w:hAnsi="Times New Roman"/>
          <w:lang w:val="uk-UA"/>
        </w:rPr>
        <w:t xml:space="preserve">e-mail: </w:t>
      </w:r>
      <w:hyperlink r:id="rId7" w:history="1">
        <w:r w:rsidR="00BC6B28" w:rsidRPr="00752239">
          <w:rPr>
            <w:rStyle w:val="a9"/>
            <w:rFonts w:ascii="Times New Roman" w:hAnsi="Times New Roman"/>
            <w:b/>
            <w:lang w:val="uk-UA"/>
          </w:rPr>
          <w:t>Alla.Sokovets@dmz-petrovka.dp.ua</w:t>
        </w:r>
      </w:hyperlink>
      <w:r w:rsidR="00BC6B28">
        <w:rPr>
          <w:rFonts w:ascii="Times New Roman" w:hAnsi="Times New Roman"/>
          <w:lang w:val="uk-UA"/>
        </w:rPr>
        <w:t xml:space="preserve"> </w:t>
      </w:r>
      <w:r w:rsidR="00A60AD2" w:rsidRPr="00A60AD2">
        <w:rPr>
          <w:rFonts w:ascii="Times New Roman" w:hAnsi="Times New Roman"/>
          <w:lang w:val="uk-UA"/>
        </w:rPr>
        <w:t>,</w:t>
      </w:r>
    </w:p>
    <w:p w:rsidR="00A60AD2" w:rsidRPr="00A60AD2" w:rsidRDefault="00A60AD2" w:rsidP="00A60AD2">
      <w:pPr>
        <w:tabs>
          <w:tab w:val="left" w:pos="1985"/>
          <w:tab w:val="left" w:pos="5670"/>
        </w:tabs>
        <w:jc w:val="both"/>
        <w:rPr>
          <w:rFonts w:ascii="Times New Roman" w:hAnsi="Times New Roman"/>
          <w:lang w:val="uk-UA"/>
        </w:rPr>
      </w:pPr>
      <w:r>
        <w:rPr>
          <w:rFonts w:ascii="Times New Roman" w:hAnsi="Times New Roman"/>
          <w:lang w:val="uk-UA"/>
        </w:rPr>
        <w:t xml:space="preserve">у строк </w:t>
      </w:r>
      <w:r w:rsidR="007B1D17">
        <w:rPr>
          <w:rFonts w:ascii="Times New Roman" w:hAnsi="Times New Roman"/>
          <w:b/>
          <w:u w:val="single"/>
          <w:lang w:val="uk-UA"/>
        </w:rPr>
        <w:t>не пізніше 1</w:t>
      </w:r>
      <w:r w:rsidR="00452219">
        <w:rPr>
          <w:rFonts w:ascii="Times New Roman" w:hAnsi="Times New Roman"/>
          <w:b/>
          <w:u w:val="single"/>
          <w:lang w:val="uk-UA"/>
        </w:rPr>
        <w:t>0</w:t>
      </w:r>
      <w:r w:rsidR="008161B0">
        <w:rPr>
          <w:rFonts w:ascii="Times New Roman" w:hAnsi="Times New Roman"/>
          <w:b/>
          <w:u w:val="single"/>
          <w:lang w:val="uk-UA"/>
        </w:rPr>
        <w:t>.0</w:t>
      </w:r>
      <w:r w:rsidR="00452219">
        <w:rPr>
          <w:rFonts w:ascii="Times New Roman" w:hAnsi="Times New Roman"/>
          <w:b/>
          <w:u w:val="single"/>
          <w:lang w:val="uk-UA"/>
        </w:rPr>
        <w:t>4</w:t>
      </w:r>
      <w:r w:rsidRPr="00BC6B28">
        <w:rPr>
          <w:rFonts w:ascii="Times New Roman" w:hAnsi="Times New Roman"/>
          <w:b/>
          <w:u w:val="single"/>
          <w:lang w:val="uk-UA"/>
        </w:rPr>
        <w:t>.202</w:t>
      </w:r>
      <w:r w:rsidR="008161B0">
        <w:rPr>
          <w:rFonts w:ascii="Times New Roman" w:hAnsi="Times New Roman"/>
          <w:b/>
          <w:u w:val="single"/>
          <w:lang w:val="uk-UA"/>
        </w:rPr>
        <w:t>3</w:t>
      </w:r>
      <w:r w:rsidR="00BC6B28">
        <w:rPr>
          <w:rFonts w:ascii="Times New Roman" w:hAnsi="Times New Roman"/>
          <w:b/>
          <w:u w:val="single"/>
          <w:lang w:val="uk-UA"/>
        </w:rPr>
        <w:t xml:space="preserve"> р.</w:t>
      </w:r>
      <w:r w:rsidRPr="00BC6B28">
        <w:rPr>
          <w:rFonts w:ascii="Times New Roman" w:hAnsi="Times New Roman"/>
          <w:b/>
          <w:u w:val="single"/>
          <w:lang w:val="uk-UA"/>
        </w:rPr>
        <w:t xml:space="preserve"> включно</w:t>
      </w:r>
    </w:p>
    <w:p w:rsidR="00A60AD2" w:rsidRDefault="00A60AD2" w:rsidP="00A60AD2">
      <w:pPr>
        <w:tabs>
          <w:tab w:val="left" w:pos="1985"/>
          <w:tab w:val="left" w:pos="5670"/>
        </w:tabs>
        <w:jc w:val="both"/>
        <w:rPr>
          <w:rFonts w:ascii="Times New Roman" w:hAnsi="Times New Roman"/>
          <w:lang w:val="uk-UA"/>
        </w:rPr>
      </w:pPr>
      <w:r w:rsidRPr="00A60AD2">
        <w:rPr>
          <w:rFonts w:ascii="Times New Roman" w:hAnsi="Times New Roman"/>
          <w:lang w:val="uk-UA"/>
        </w:rPr>
        <w:t>із зазначенням наступної інформації:</w:t>
      </w:r>
    </w:p>
    <w:p w:rsidR="00A60AD2" w:rsidRPr="00A60AD2" w:rsidRDefault="00A60AD2" w:rsidP="00C81B41">
      <w:pPr>
        <w:tabs>
          <w:tab w:val="left" w:pos="1985"/>
          <w:tab w:val="left" w:pos="5670"/>
        </w:tabs>
        <w:rPr>
          <w:rFonts w:ascii="Times New Roman" w:hAnsi="Times New Roman"/>
          <w:lang w:val="uk-UA"/>
        </w:rPr>
      </w:pPr>
      <w:r w:rsidRPr="00A60AD2">
        <w:rPr>
          <w:rFonts w:ascii="Times New Roman" w:hAnsi="Times New Roman"/>
          <w:lang w:val="uk-UA"/>
        </w:rPr>
        <w:t>1. Мінімальна договірна ціна без урахування ПДВ;</w:t>
      </w:r>
    </w:p>
    <w:p w:rsidR="00A60AD2" w:rsidRPr="00A60AD2" w:rsidRDefault="00A60AD2" w:rsidP="00C81B41">
      <w:pPr>
        <w:tabs>
          <w:tab w:val="left" w:pos="1985"/>
          <w:tab w:val="left" w:pos="5670"/>
        </w:tabs>
        <w:rPr>
          <w:rFonts w:ascii="Times New Roman" w:hAnsi="Times New Roman"/>
          <w:lang w:val="uk-UA"/>
        </w:rPr>
      </w:pPr>
      <w:r w:rsidRPr="00A60AD2">
        <w:rPr>
          <w:rFonts w:ascii="Times New Roman" w:hAnsi="Times New Roman"/>
          <w:lang w:val="uk-UA"/>
        </w:rPr>
        <w:t>2. Форма оплати (пріоритетно – 100% відстрочка платежу min 60 к.</w:t>
      </w:r>
      <w:r w:rsidR="00BC6B28">
        <w:rPr>
          <w:rFonts w:ascii="Times New Roman" w:hAnsi="Times New Roman"/>
          <w:lang w:val="uk-UA"/>
        </w:rPr>
        <w:t xml:space="preserve"> </w:t>
      </w:r>
      <w:r w:rsidRPr="00A60AD2">
        <w:rPr>
          <w:rFonts w:ascii="Times New Roman" w:hAnsi="Times New Roman"/>
          <w:lang w:val="uk-UA"/>
        </w:rPr>
        <w:t>дн.);</w:t>
      </w:r>
    </w:p>
    <w:p w:rsidR="00A60AD2" w:rsidRPr="00A60AD2" w:rsidRDefault="00A60AD2" w:rsidP="00C81B41">
      <w:pPr>
        <w:tabs>
          <w:tab w:val="left" w:pos="1985"/>
          <w:tab w:val="left" w:pos="5670"/>
        </w:tabs>
        <w:rPr>
          <w:rFonts w:ascii="Times New Roman" w:hAnsi="Times New Roman"/>
          <w:lang w:val="uk-UA"/>
        </w:rPr>
      </w:pPr>
      <w:r w:rsidRPr="00A60AD2">
        <w:rPr>
          <w:rFonts w:ascii="Times New Roman" w:hAnsi="Times New Roman"/>
          <w:lang w:val="uk-UA"/>
        </w:rPr>
        <w:t>3. Базис постачання, згідно з ІНКОТЕРМС 2010 (пріоритетно CPT/DDP, склад Покупця);</w:t>
      </w:r>
    </w:p>
    <w:p w:rsidR="00A60AD2" w:rsidRPr="00A60AD2" w:rsidRDefault="00A60AD2" w:rsidP="00C81B41">
      <w:pPr>
        <w:tabs>
          <w:tab w:val="left" w:pos="1985"/>
          <w:tab w:val="left" w:pos="5670"/>
        </w:tabs>
        <w:rPr>
          <w:rFonts w:ascii="Times New Roman" w:hAnsi="Times New Roman"/>
          <w:lang w:val="uk-UA"/>
        </w:rPr>
      </w:pPr>
      <w:r w:rsidRPr="00A60AD2">
        <w:rPr>
          <w:rFonts w:ascii="Times New Roman" w:hAnsi="Times New Roman"/>
          <w:lang w:val="uk-UA"/>
        </w:rPr>
        <w:t>4. Строк постачання продукції;</w:t>
      </w:r>
    </w:p>
    <w:p w:rsidR="00A60AD2" w:rsidRPr="00A60AD2" w:rsidRDefault="00A60AD2" w:rsidP="00C81B41">
      <w:pPr>
        <w:tabs>
          <w:tab w:val="left" w:pos="1985"/>
          <w:tab w:val="left" w:pos="5670"/>
        </w:tabs>
        <w:rPr>
          <w:rFonts w:ascii="Times New Roman" w:hAnsi="Times New Roman"/>
          <w:lang w:val="uk-UA"/>
        </w:rPr>
      </w:pPr>
      <w:r w:rsidRPr="00A60AD2">
        <w:rPr>
          <w:rFonts w:ascii="Times New Roman" w:hAnsi="Times New Roman"/>
          <w:lang w:val="uk-UA"/>
        </w:rPr>
        <w:t>5. Виробник продукції;</w:t>
      </w:r>
    </w:p>
    <w:p w:rsidR="00A60AD2" w:rsidRPr="00A60AD2" w:rsidRDefault="00A60AD2" w:rsidP="00C81B41">
      <w:pPr>
        <w:tabs>
          <w:tab w:val="left" w:pos="1985"/>
          <w:tab w:val="left" w:pos="5670"/>
        </w:tabs>
        <w:rPr>
          <w:rFonts w:ascii="Times New Roman" w:hAnsi="Times New Roman"/>
          <w:lang w:val="uk-UA"/>
        </w:rPr>
      </w:pPr>
      <w:r w:rsidRPr="00A60AD2">
        <w:rPr>
          <w:rFonts w:ascii="Times New Roman" w:hAnsi="Times New Roman"/>
          <w:lang w:val="uk-UA"/>
        </w:rPr>
        <w:t>6. Статус Вашої організації щодо виробника.</w:t>
      </w:r>
    </w:p>
    <w:p w:rsidR="00C81B41" w:rsidRDefault="00C81B41" w:rsidP="00A60AD2">
      <w:pPr>
        <w:tabs>
          <w:tab w:val="left" w:pos="1985"/>
          <w:tab w:val="left" w:pos="5670"/>
        </w:tabs>
        <w:rPr>
          <w:rFonts w:ascii="Times New Roman" w:hAnsi="Times New Roman"/>
          <w:lang w:val="uk-UA"/>
        </w:rPr>
      </w:pPr>
    </w:p>
    <w:p w:rsidR="00C81B41" w:rsidRPr="00C81B41" w:rsidRDefault="00C81B41" w:rsidP="00C81B41">
      <w:pPr>
        <w:tabs>
          <w:tab w:val="left" w:pos="567"/>
          <w:tab w:val="left" w:pos="5670"/>
        </w:tabs>
        <w:rPr>
          <w:rFonts w:ascii="Times New Roman" w:hAnsi="Times New Roman"/>
          <w:b/>
          <w:lang w:val="uk-UA"/>
        </w:rPr>
      </w:pPr>
      <w:r>
        <w:rPr>
          <w:rFonts w:ascii="Times New Roman" w:hAnsi="Times New Roman"/>
          <w:b/>
          <w:lang w:val="uk-UA"/>
        </w:rPr>
        <w:tab/>
      </w:r>
      <w:r w:rsidRPr="00C81B41">
        <w:rPr>
          <w:rFonts w:ascii="Times New Roman" w:hAnsi="Times New Roman"/>
          <w:b/>
          <w:lang w:val="uk-UA"/>
        </w:rPr>
        <w:t xml:space="preserve">Звертаю Вашу увагу на те, що процедура вибору </w:t>
      </w:r>
      <w:r w:rsidR="00BC6B28">
        <w:rPr>
          <w:rFonts w:ascii="Times New Roman" w:hAnsi="Times New Roman"/>
          <w:b/>
          <w:lang w:val="uk-UA"/>
        </w:rPr>
        <w:t>П</w:t>
      </w:r>
      <w:r w:rsidRPr="00C81B41">
        <w:rPr>
          <w:rFonts w:ascii="Times New Roman" w:hAnsi="Times New Roman"/>
          <w:b/>
          <w:lang w:val="uk-UA"/>
        </w:rPr>
        <w:t>остачальника буде проводитися в один етап. Прохання в комерційних пропозиціях вказувати мінімально-рентабельні для Вашої компанії ціни з максимально можливим відстроченням платежу.</w:t>
      </w:r>
    </w:p>
    <w:p w:rsidR="00EF4724" w:rsidRDefault="00EF4724" w:rsidP="00EB3E1F">
      <w:pPr>
        <w:tabs>
          <w:tab w:val="left" w:pos="1985"/>
          <w:tab w:val="left" w:pos="5670"/>
        </w:tabs>
        <w:rPr>
          <w:rFonts w:ascii="Times New Roman" w:hAnsi="Times New Roman"/>
          <w:lang w:val="uk-UA"/>
        </w:rPr>
      </w:pPr>
    </w:p>
    <w:p w:rsidR="00C81B41" w:rsidRPr="00C81B41" w:rsidRDefault="00C81B41" w:rsidP="00C81B41">
      <w:pPr>
        <w:tabs>
          <w:tab w:val="left" w:pos="1985"/>
          <w:tab w:val="left" w:pos="5670"/>
        </w:tabs>
        <w:rPr>
          <w:rFonts w:ascii="Times New Roman" w:hAnsi="Times New Roman"/>
          <w:b/>
          <w:bCs/>
          <w:lang w:val="uk-UA"/>
        </w:rPr>
      </w:pPr>
      <w:r w:rsidRPr="00C81B41">
        <w:rPr>
          <w:rFonts w:ascii="Times New Roman" w:hAnsi="Times New Roman"/>
          <w:b/>
          <w:bCs/>
          <w:lang w:val="uk-UA"/>
        </w:rPr>
        <w:t>З повагою,</w:t>
      </w:r>
    </w:p>
    <w:p w:rsidR="00C81B41" w:rsidRPr="00C81B41" w:rsidRDefault="00C81B41" w:rsidP="00C81B41">
      <w:pPr>
        <w:tabs>
          <w:tab w:val="left" w:pos="1985"/>
          <w:tab w:val="left" w:pos="5670"/>
        </w:tabs>
        <w:rPr>
          <w:rFonts w:ascii="Times New Roman" w:hAnsi="Times New Roman"/>
          <w:b/>
          <w:bCs/>
          <w:lang w:val="uk-UA"/>
        </w:rPr>
      </w:pPr>
      <w:r w:rsidRPr="00C81B41">
        <w:rPr>
          <w:rFonts w:ascii="Times New Roman" w:hAnsi="Times New Roman"/>
          <w:b/>
          <w:bCs/>
          <w:lang w:val="uk-UA"/>
        </w:rPr>
        <w:t>Начальник відділу конкурентних процедур</w:t>
      </w:r>
    </w:p>
    <w:p w:rsidR="00C81B41" w:rsidRPr="00C81B41" w:rsidRDefault="00BC6B28" w:rsidP="00C81B41">
      <w:pPr>
        <w:tabs>
          <w:tab w:val="left" w:pos="1985"/>
          <w:tab w:val="left" w:pos="5670"/>
        </w:tabs>
        <w:rPr>
          <w:rFonts w:ascii="Times New Roman" w:hAnsi="Times New Roman"/>
          <w:b/>
          <w:bCs/>
          <w:lang w:val="uk-UA"/>
        </w:rPr>
      </w:pPr>
      <w:r>
        <w:rPr>
          <w:rFonts w:ascii="Times New Roman" w:hAnsi="Times New Roman"/>
          <w:b/>
          <w:bCs/>
          <w:lang w:val="uk-UA"/>
        </w:rPr>
        <w:t xml:space="preserve">Дирекції </w:t>
      </w:r>
      <w:r w:rsidR="00C81B41" w:rsidRPr="00C81B41">
        <w:rPr>
          <w:rFonts w:ascii="Times New Roman" w:hAnsi="Times New Roman"/>
          <w:b/>
          <w:bCs/>
          <w:lang w:val="uk-UA"/>
        </w:rPr>
        <w:t>з постачання П</w:t>
      </w:r>
      <w:r>
        <w:rPr>
          <w:rFonts w:ascii="Times New Roman" w:hAnsi="Times New Roman"/>
          <w:b/>
          <w:bCs/>
          <w:lang w:val="uk-UA"/>
        </w:rPr>
        <w:t>р</w:t>
      </w:r>
      <w:r w:rsidR="00C81B41" w:rsidRPr="00C81B41">
        <w:rPr>
          <w:rFonts w:ascii="Times New Roman" w:hAnsi="Times New Roman"/>
          <w:b/>
          <w:bCs/>
          <w:lang w:val="uk-UA"/>
        </w:rPr>
        <w:t>АТ «ДМЗ»</w:t>
      </w:r>
      <w:r w:rsidR="00C81B41">
        <w:rPr>
          <w:rFonts w:ascii="Times New Roman" w:hAnsi="Times New Roman"/>
          <w:b/>
          <w:bCs/>
          <w:lang w:val="uk-UA"/>
        </w:rPr>
        <w:tab/>
      </w:r>
      <w:r w:rsidR="00C81B41">
        <w:rPr>
          <w:rFonts w:ascii="Times New Roman" w:hAnsi="Times New Roman"/>
          <w:b/>
          <w:bCs/>
          <w:lang w:val="uk-UA"/>
        </w:rPr>
        <w:tab/>
      </w:r>
      <w:r w:rsidR="00C81B41">
        <w:rPr>
          <w:rFonts w:ascii="Times New Roman" w:hAnsi="Times New Roman"/>
          <w:b/>
          <w:bCs/>
          <w:lang w:val="uk-UA"/>
        </w:rPr>
        <w:tab/>
        <w:t>П.В. Решетніков</w:t>
      </w:r>
    </w:p>
    <w:p w:rsidR="006E1975" w:rsidRDefault="006E1975" w:rsidP="00EB3E1F">
      <w:pPr>
        <w:tabs>
          <w:tab w:val="left" w:pos="1985"/>
          <w:tab w:val="left" w:pos="5670"/>
        </w:tabs>
        <w:rPr>
          <w:rFonts w:ascii="Times New Roman" w:hAnsi="Times New Roman"/>
          <w:sz w:val="20"/>
          <w:szCs w:val="20"/>
          <w:lang w:val="uk-UA"/>
        </w:rPr>
      </w:pPr>
    </w:p>
    <w:p w:rsidR="00BD7E8F" w:rsidRDefault="00C81B41" w:rsidP="00EB3E1F">
      <w:pPr>
        <w:tabs>
          <w:tab w:val="left" w:pos="1985"/>
          <w:tab w:val="left" w:pos="5670"/>
        </w:tabs>
        <w:rPr>
          <w:rFonts w:ascii="Times New Roman" w:hAnsi="Times New Roman"/>
          <w:sz w:val="20"/>
          <w:szCs w:val="20"/>
          <w:lang w:val="uk-UA"/>
        </w:rPr>
      </w:pPr>
      <w:r>
        <w:rPr>
          <w:rFonts w:ascii="Times New Roman" w:hAnsi="Times New Roman"/>
          <w:sz w:val="20"/>
          <w:szCs w:val="20"/>
          <w:lang w:val="uk-UA"/>
        </w:rPr>
        <w:t>Соковець Алла Анатоліївна</w:t>
      </w:r>
    </w:p>
    <w:p w:rsidR="005146C6" w:rsidRDefault="00452219" w:rsidP="00EB3E1F">
      <w:pPr>
        <w:tabs>
          <w:tab w:val="left" w:pos="1985"/>
          <w:tab w:val="left" w:pos="5670"/>
        </w:tabs>
        <w:rPr>
          <w:rFonts w:ascii="Times New Roman" w:hAnsi="Times New Roman"/>
          <w:sz w:val="20"/>
          <w:szCs w:val="20"/>
          <w:lang w:val="uk-UA"/>
        </w:rPr>
      </w:pPr>
      <w:r>
        <w:rPr>
          <w:rFonts w:ascii="Times New Roman" w:hAnsi="Times New Roman"/>
          <w:sz w:val="20"/>
          <w:szCs w:val="20"/>
          <w:lang w:val="uk-UA"/>
        </w:rPr>
        <w:lastRenderedPageBreak/>
        <w:t xml:space="preserve">Дзвінки через </w:t>
      </w:r>
      <w:r w:rsidR="005146C6" w:rsidRPr="005146C6">
        <w:rPr>
          <w:rFonts w:ascii="Times New Roman" w:hAnsi="Times New Roman"/>
          <w:sz w:val="20"/>
          <w:szCs w:val="20"/>
          <w:lang w:val="uk-UA"/>
        </w:rPr>
        <w:t>Viber</w:t>
      </w:r>
      <w:r w:rsidR="005146C6">
        <w:rPr>
          <w:rFonts w:ascii="Times New Roman" w:hAnsi="Times New Roman"/>
          <w:sz w:val="20"/>
          <w:szCs w:val="20"/>
          <w:lang w:val="uk-UA"/>
        </w:rPr>
        <w:t xml:space="preserve"> / </w:t>
      </w:r>
      <w:r w:rsidR="005146C6">
        <w:rPr>
          <w:rFonts w:ascii="Times New Roman" w:hAnsi="Times New Roman"/>
          <w:sz w:val="20"/>
          <w:szCs w:val="20"/>
        </w:rPr>
        <w:t>Telegram</w:t>
      </w:r>
      <w:r w:rsidR="005146C6" w:rsidRPr="005146C6">
        <w:rPr>
          <w:rFonts w:ascii="Times New Roman" w:hAnsi="Times New Roman"/>
          <w:sz w:val="20"/>
          <w:szCs w:val="20"/>
          <w:lang w:val="uk-UA"/>
        </w:rPr>
        <w:t xml:space="preserve"> (097) 295-22-15</w:t>
      </w:r>
    </w:p>
    <w:sectPr w:rsidR="005146C6" w:rsidSect="005271B3">
      <w:headerReference w:type="even" r:id="rId8"/>
      <w:headerReference w:type="default" r:id="rId9"/>
      <w:footerReference w:type="default" r:id="rId10"/>
      <w:headerReference w:type="first" r:id="rId11"/>
      <w:type w:val="continuous"/>
      <w:pgSz w:w="11906" w:h="16838"/>
      <w:pgMar w:top="1134" w:right="567" w:bottom="1134" w:left="1701" w:header="1132" w:footer="5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1C6" w:rsidRDefault="00BE21C6" w:rsidP="00BE1623">
      <w:r>
        <w:separator/>
      </w:r>
    </w:p>
  </w:endnote>
  <w:endnote w:type="continuationSeparator" w:id="0">
    <w:p w:rsidR="00BE21C6" w:rsidRDefault="00BE21C6" w:rsidP="00BE1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Franklin Gothic Book">
    <w:altName w:val="Franklin Gothic Medium"/>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5037441"/>
      <w:docPartObj>
        <w:docPartGallery w:val="Page Numbers (Bottom of Page)"/>
        <w:docPartUnique/>
      </w:docPartObj>
    </w:sdtPr>
    <w:sdtEndPr>
      <w:rPr>
        <w:rFonts w:ascii="Franklin Gothic Book" w:hAnsi="Franklin Gothic Book"/>
      </w:rPr>
    </w:sdtEndPr>
    <w:sdtContent>
      <w:p w:rsidR="00560EDF" w:rsidRPr="00560EDF" w:rsidRDefault="00560EDF">
        <w:pPr>
          <w:pStyle w:val="a5"/>
          <w:jc w:val="right"/>
          <w:rPr>
            <w:rFonts w:ascii="Franklin Gothic Book" w:hAnsi="Franklin Gothic Book"/>
          </w:rPr>
        </w:pPr>
        <w:r w:rsidRPr="00560EDF">
          <w:rPr>
            <w:rFonts w:ascii="Franklin Gothic Book" w:hAnsi="Franklin Gothic Book"/>
          </w:rPr>
          <w:fldChar w:fldCharType="begin"/>
        </w:r>
        <w:r w:rsidRPr="00560EDF">
          <w:rPr>
            <w:rFonts w:ascii="Franklin Gothic Book" w:hAnsi="Franklin Gothic Book"/>
          </w:rPr>
          <w:instrText>PAGE   \* MERGEFORMAT</w:instrText>
        </w:r>
        <w:r w:rsidRPr="00560EDF">
          <w:rPr>
            <w:rFonts w:ascii="Franklin Gothic Book" w:hAnsi="Franklin Gothic Book"/>
          </w:rPr>
          <w:fldChar w:fldCharType="separate"/>
        </w:r>
        <w:r w:rsidR="00FB790C" w:rsidRPr="00FB790C">
          <w:rPr>
            <w:rFonts w:ascii="Franklin Gothic Book" w:hAnsi="Franklin Gothic Book"/>
            <w:noProof/>
            <w:lang w:val="ru-RU"/>
          </w:rPr>
          <w:t>2</w:t>
        </w:r>
        <w:r w:rsidRPr="00560EDF">
          <w:rPr>
            <w:rFonts w:ascii="Franklin Gothic Book" w:hAnsi="Franklin Gothic Book"/>
          </w:rPr>
          <w:fldChar w:fldCharType="end"/>
        </w:r>
      </w:p>
    </w:sdtContent>
  </w:sdt>
  <w:p w:rsidR="00276968" w:rsidRPr="00841524" w:rsidRDefault="00276968" w:rsidP="00B755B6">
    <w:pPr>
      <w:pStyle w:val="a5"/>
      <w:ind w:left="709"/>
      <w:rPr>
        <w:rFonts w:ascii="Franklin Gothic Book" w:hAnsi="Franklin Gothic Book" w:cs="Tahoma"/>
        <w:noProof/>
        <w:sz w:val="16"/>
        <w:szCs w:val="16"/>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1C6" w:rsidRDefault="00BE21C6" w:rsidP="00BE1623">
      <w:r>
        <w:separator/>
      </w:r>
    </w:p>
  </w:footnote>
  <w:footnote w:type="continuationSeparator" w:id="0">
    <w:p w:rsidR="00BE21C6" w:rsidRDefault="00BE21C6" w:rsidP="00BE1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C93" w:rsidRDefault="00BE21C6">
    <w:pPr>
      <w:pStyle w:val="a3"/>
    </w:pPr>
    <w:r>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125719" o:spid="_x0000_s2053" type="#_x0000_t75" style="position:absolute;margin-left:0;margin-top:0;width:595.7pt;height:841.9pt;z-index:-251658240;mso-position-horizontal:center;mso-position-horizontal-relative:margin;mso-position-vertical:center;mso-position-vertical-relative:margin" o:allowincell="f">
          <v:imagedata r:id="rId1" o:title="фирменный бланк_фон_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3822717"/>
      <w:docPartObj>
        <w:docPartGallery w:val="Page Numbers (Top of Page)"/>
        <w:docPartUnique/>
      </w:docPartObj>
    </w:sdtPr>
    <w:sdtEndPr/>
    <w:sdtContent>
      <w:p w:rsidR="009969A6" w:rsidRDefault="009969A6">
        <w:pPr>
          <w:pStyle w:val="a3"/>
          <w:jc w:val="center"/>
        </w:pPr>
        <w:r w:rsidRPr="009969A6">
          <w:rPr>
            <w:rFonts w:ascii="Times New Roman" w:hAnsi="Times New Roman"/>
          </w:rPr>
          <w:fldChar w:fldCharType="begin"/>
        </w:r>
        <w:r w:rsidRPr="009969A6">
          <w:rPr>
            <w:rFonts w:ascii="Times New Roman" w:hAnsi="Times New Roman"/>
          </w:rPr>
          <w:instrText>PAGE   \* MERGEFORMAT</w:instrText>
        </w:r>
        <w:r w:rsidRPr="009969A6">
          <w:rPr>
            <w:rFonts w:ascii="Times New Roman" w:hAnsi="Times New Roman"/>
          </w:rPr>
          <w:fldChar w:fldCharType="separate"/>
        </w:r>
        <w:r w:rsidR="00FB790C" w:rsidRPr="00FB790C">
          <w:rPr>
            <w:rFonts w:ascii="Times New Roman" w:hAnsi="Times New Roman"/>
            <w:noProof/>
            <w:lang w:val="ru-RU"/>
          </w:rPr>
          <w:t>2</w:t>
        </w:r>
        <w:r w:rsidRPr="009969A6">
          <w:rPr>
            <w:rFonts w:ascii="Times New Roman" w:hAnsi="Times New Roman"/>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b"/>
      <w:tblW w:w="10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31"/>
      <w:gridCol w:w="1336"/>
    </w:tblGrid>
    <w:tr w:rsidR="008E5DBA" w:rsidTr="008E5DBA">
      <w:trPr>
        <w:trHeight w:val="964"/>
      </w:trPr>
      <w:tc>
        <w:tcPr>
          <w:tcW w:w="10267" w:type="dxa"/>
          <w:gridSpan w:val="2"/>
        </w:tcPr>
        <w:p w:rsidR="008E5DBA" w:rsidRPr="005E78F1" w:rsidRDefault="008E5DBA" w:rsidP="008E5DBA">
          <w:pPr>
            <w:tabs>
              <w:tab w:val="center" w:pos="4677"/>
              <w:tab w:val="right" w:pos="9355"/>
            </w:tabs>
            <w:jc w:val="center"/>
            <w:rPr>
              <w:rFonts w:ascii="Times New Roman" w:hAnsi="Times New Roman"/>
              <w:b/>
              <w:noProof/>
              <w:sz w:val="28"/>
              <w:szCs w:val="28"/>
              <w:lang w:val="ru-RU"/>
            </w:rPr>
          </w:pPr>
          <w:r>
            <w:rPr>
              <w:rFonts w:ascii="Times New Roman" w:hAnsi="Times New Roman"/>
              <w:noProof/>
              <w:sz w:val="16"/>
              <w:szCs w:val="16"/>
              <w:lang w:val="ru-RU" w:eastAsia="ru-RU"/>
            </w:rPr>
            <w:drawing>
              <wp:anchor distT="0" distB="0" distL="114300" distR="114300" simplePos="0" relativeHeight="251657216" behindDoc="1" locked="1" layoutInCell="1" allowOverlap="1" wp14:anchorId="07BE6EE0" wp14:editId="2FB03E60">
                <wp:simplePos x="0" y="0"/>
                <wp:positionH relativeFrom="leftMargin">
                  <wp:posOffset>0</wp:posOffset>
                </wp:positionH>
                <wp:positionV relativeFrom="topMargin">
                  <wp:posOffset>0</wp:posOffset>
                </wp:positionV>
                <wp:extent cx="568800" cy="568800"/>
                <wp:effectExtent l="0" t="0" r="3175" b="317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znak_bl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8800" cy="568800"/>
                        </a:xfrm>
                        <a:prstGeom prst="rect">
                          <a:avLst/>
                        </a:prstGeom>
                      </pic:spPr>
                    </pic:pic>
                  </a:graphicData>
                </a:graphic>
                <wp14:sizeRelH relativeFrom="margin">
                  <wp14:pctWidth>0</wp14:pctWidth>
                </wp14:sizeRelH>
                <wp14:sizeRelV relativeFrom="margin">
                  <wp14:pctHeight>0</wp14:pctHeight>
                </wp14:sizeRelV>
              </wp:anchor>
            </w:drawing>
          </w:r>
          <w:r w:rsidRPr="005E78F1">
            <w:rPr>
              <w:rFonts w:ascii="Times New Roman" w:hAnsi="Times New Roman"/>
              <w:b/>
              <w:noProof/>
              <w:sz w:val="28"/>
              <w:szCs w:val="28"/>
              <w:lang w:val="ru-RU"/>
            </w:rPr>
            <w:t>ПРИВАТНЕ АКЦІОНЕРНЕ ТОВАРИСТВО</w:t>
          </w:r>
        </w:p>
        <w:p w:rsidR="008E5DBA" w:rsidRPr="005E78F1" w:rsidRDefault="008E5DBA" w:rsidP="008E5DBA">
          <w:pPr>
            <w:tabs>
              <w:tab w:val="center" w:pos="4677"/>
              <w:tab w:val="right" w:pos="9355"/>
            </w:tabs>
            <w:jc w:val="center"/>
            <w:rPr>
              <w:rFonts w:ascii="Times New Roman" w:hAnsi="Times New Roman"/>
              <w:b/>
              <w:noProof/>
              <w:sz w:val="28"/>
              <w:szCs w:val="28"/>
              <w:lang w:val="ru-RU"/>
            </w:rPr>
          </w:pPr>
          <w:r w:rsidRPr="005E78F1">
            <w:rPr>
              <w:rFonts w:ascii="Times New Roman" w:hAnsi="Times New Roman"/>
              <w:b/>
              <w:noProof/>
              <w:sz w:val="28"/>
              <w:szCs w:val="28"/>
              <w:lang w:val="ru-RU"/>
            </w:rPr>
            <w:t>«ДНІПРОВСЬКИЙ МЕТАЛУРГІЙНИЙ ЗАВОД»</w:t>
          </w:r>
        </w:p>
        <w:p w:rsidR="008E5DBA" w:rsidRPr="005E78F1" w:rsidRDefault="008E5DBA" w:rsidP="009B0720">
          <w:pPr>
            <w:tabs>
              <w:tab w:val="center" w:pos="4677"/>
              <w:tab w:val="right" w:pos="9355"/>
            </w:tabs>
            <w:spacing w:after="160"/>
            <w:jc w:val="center"/>
            <w:rPr>
              <w:rFonts w:ascii="Times New Roman" w:hAnsi="Times New Roman"/>
              <w:b/>
              <w:noProof/>
              <w:sz w:val="28"/>
              <w:szCs w:val="28"/>
              <w:lang w:val="ru-RU"/>
            </w:rPr>
          </w:pPr>
          <w:r w:rsidRPr="005E78F1">
            <w:rPr>
              <w:rFonts w:ascii="Times New Roman" w:hAnsi="Times New Roman"/>
              <w:b/>
              <w:noProof/>
              <w:sz w:val="28"/>
              <w:szCs w:val="28"/>
              <w:lang w:val="ru-RU"/>
            </w:rPr>
            <w:t>(ПрАТ «ДМЗ»)</w:t>
          </w:r>
        </w:p>
      </w:tc>
    </w:tr>
    <w:tr w:rsidR="00F058FD" w:rsidRPr="008460D2" w:rsidTr="00886E08">
      <w:trPr>
        <w:gridAfter w:val="1"/>
        <w:wAfter w:w="1336" w:type="dxa"/>
        <w:trHeight w:val="362"/>
      </w:trPr>
      <w:tc>
        <w:tcPr>
          <w:tcW w:w="8931" w:type="dxa"/>
        </w:tcPr>
        <w:p w:rsidR="00461327" w:rsidRPr="00F058FD" w:rsidRDefault="00A23461" w:rsidP="008E5DBA">
          <w:pPr>
            <w:tabs>
              <w:tab w:val="center" w:pos="4677"/>
            </w:tabs>
            <w:spacing w:before="240" w:line="180" w:lineRule="exact"/>
            <w:contextualSpacing/>
            <w:jc w:val="center"/>
            <w:rPr>
              <w:rFonts w:ascii="Times New Roman" w:hAnsi="Times New Roman"/>
              <w:b/>
              <w:noProof/>
              <w:sz w:val="16"/>
              <w:szCs w:val="16"/>
              <w:lang w:val="ru-RU"/>
            </w:rPr>
          </w:pPr>
          <w:r w:rsidRPr="00F058FD">
            <w:rPr>
              <w:rFonts w:ascii="Times New Roman" w:hAnsi="Times New Roman"/>
              <w:noProof/>
              <w:sz w:val="16"/>
              <w:szCs w:val="16"/>
              <w:lang w:val="ru-RU"/>
            </w:rPr>
            <w:t>вул.</w:t>
          </w:r>
          <w:r w:rsidRPr="00F058FD">
            <w:rPr>
              <w:rFonts w:ascii="Times New Roman" w:hAnsi="Times New Roman"/>
              <w:sz w:val="16"/>
              <w:szCs w:val="16"/>
              <w:lang w:val="ru-RU"/>
            </w:rPr>
            <w:t xml:space="preserve"> </w:t>
          </w:r>
          <w:r w:rsidRPr="00F058FD">
            <w:rPr>
              <w:rFonts w:ascii="Times New Roman" w:hAnsi="Times New Roman"/>
              <w:noProof/>
              <w:sz w:val="16"/>
              <w:szCs w:val="16"/>
              <w:lang w:val="ru-RU"/>
            </w:rPr>
            <w:t>Маяковського, 3, м. Дніпро, Дніпропетровська область, Україна, 49064, тел. +380 (056) 794 83 01, факс +380 (056) 794 81 02</w:t>
          </w:r>
        </w:p>
        <w:p w:rsidR="00A23461" w:rsidRPr="00F058FD" w:rsidRDefault="00A23461" w:rsidP="008E5DBA">
          <w:pPr>
            <w:tabs>
              <w:tab w:val="center" w:pos="4677"/>
            </w:tabs>
            <w:spacing w:before="240" w:line="180" w:lineRule="exact"/>
            <w:contextualSpacing/>
            <w:jc w:val="center"/>
            <w:rPr>
              <w:rFonts w:ascii="Times New Roman" w:hAnsi="Times New Roman"/>
              <w:b/>
              <w:noProof/>
              <w:sz w:val="16"/>
              <w:szCs w:val="16"/>
              <w:lang w:val="ru-RU"/>
            </w:rPr>
          </w:pPr>
          <w:r w:rsidRPr="00F058FD">
            <w:rPr>
              <w:rFonts w:ascii="Times New Roman" w:hAnsi="Times New Roman"/>
              <w:noProof/>
              <w:sz w:val="16"/>
              <w:szCs w:val="16"/>
            </w:rPr>
            <w:t>e</w:t>
          </w:r>
          <w:r w:rsidRPr="00F058FD">
            <w:rPr>
              <w:rFonts w:ascii="Times New Roman" w:hAnsi="Times New Roman"/>
              <w:noProof/>
              <w:sz w:val="16"/>
              <w:szCs w:val="16"/>
              <w:lang w:val="ru-RU"/>
            </w:rPr>
            <w:t>-</w:t>
          </w:r>
          <w:r w:rsidRPr="00F058FD">
            <w:rPr>
              <w:rFonts w:ascii="Times New Roman" w:hAnsi="Times New Roman"/>
              <w:noProof/>
              <w:sz w:val="16"/>
              <w:szCs w:val="16"/>
            </w:rPr>
            <w:t>mail</w:t>
          </w:r>
          <w:r w:rsidRPr="00F058FD">
            <w:rPr>
              <w:rFonts w:ascii="Times New Roman" w:hAnsi="Times New Roman"/>
              <w:noProof/>
              <w:sz w:val="16"/>
              <w:szCs w:val="16"/>
              <w:lang w:val="ru-RU"/>
            </w:rPr>
            <w:t xml:space="preserve">: </w:t>
          </w:r>
          <w:r w:rsidRPr="00F058FD">
            <w:rPr>
              <w:rFonts w:ascii="Times New Roman" w:hAnsi="Times New Roman"/>
              <w:noProof/>
              <w:sz w:val="16"/>
              <w:szCs w:val="16"/>
              <w:u w:val="single"/>
            </w:rPr>
            <w:t>ua</w:t>
          </w:r>
          <w:r w:rsidRPr="00F058FD">
            <w:rPr>
              <w:rFonts w:ascii="Times New Roman" w:hAnsi="Times New Roman"/>
              <w:noProof/>
              <w:sz w:val="16"/>
              <w:szCs w:val="16"/>
              <w:u w:val="single"/>
              <w:lang w:val="ru-RU"/>
            </w:rPr>
            <w:t>_</w:t>
          </w:r>
          <w:r w:rsidRPr="00F058FD">
            <w:rPr>
              <w:rFonts w:ascii="Times New Roman" w:hAnsi="Times New Roman"/>
              <w:noProof/>
              <w:sz w:val="16"/>
              <w:szCs w:val="16"/>
              <w:u w:val="single"/>
            </w:rPr>
            <w:t>office</w:t>
          </w:r>
          <w:r w:rsidRPr="00F058FD">
            <w:rPr>
              <w:rFonts w:ascii="Times New Roman" w:hAnsi="Times New Roman"/>
              <w:noProof/>
              <w:sz w:val="16"/>
              <w:szCs w:val="16"/>
              <w:u w:val="single"/>
              <w:lang w:val="ru-RU"/>
            </w:rPr>
            <w:t>@</w:t>
          </w:r>
          <w:r w:rsidRPr="00F058FD">
            <w:rPr>
              <w:rFonts w:ascii="Times New Roman" w:hAnsi="Times New Roman"/>
              <w:noProof/>
              <w:sz w:val="16"/>
              <w:szCs w:val="16"/>
              <w:u w:val="single"/>
            </w:rPr>
            <w:t>dmz</w:t>
          </w:r>
          <w:r w:rsidRPr="00F058FD">
            <w:rPr>
              <w:rFonts w:ascii="Times New Roman" w:hAnsi="Times New Roman"/>
              <w:noProof/>
              <w:sz w:val="16"/>
              <w:szCs w:val="16"/>
              <w:u w:val="single"/>
              <w:lang w:val="ru-RU"/>
            </w:rPr>
            <w:t>-</w:t>
          </w:r>
          <w:r w:rsidRPr="00F058FD">
            <w:rPr>
              <w:rFonts w:ascii="Times New Roman" w:hAnsi="Times New Roman"/>
              <w:noProof/>
              <w:sz w:val="16"/>
              <w:szCs w:val="16"/>
              <w:u w:val="single"/>
            </w:rPr>
            <w:t>petrovka</w:t>
          </w:r>
          <w:r w:rsidRPr="00F058FD">
            <w:rPr>
              <w:rFonts w:ascii="Times New Roman" w:hAnsi="Times New Roman"/>
              <w:noProof/>
              <w:sz w:val="16"/>
              <w:szCs w:val="16"/>
              <w:u w:val="single"/>
              <w:lang w:val="ru-RU"/>
            </w:rPr>
            <w:t>.</w:t>
          </w:r>
          <w:r w:rsidRPr="00F058FD">
            <w:rPr>
              <w:rFonts w:ascii="Times New Roman" w:hAnsi="Times New Roman"/>
              <w:noProof/>
              <w:sz w:val="16"/>
              <w:szCs w:val="16"/>
              <w:u w:val="single"/>
            </w:rPr>
            <w:t>dp</w:t>
          </w:r>
          <w:r w:rsidRPr="00F058FD">
            <w:rPr>
              <w:rFonts w:ascii="Times New Roman" w:hAnsi="Times New Roman"/>
              <w:noProof/>
              <w:sz w:val="16"/>
              <w:szCs w:val="16"/>
              <w:u w:val="single"/>
              <w:lang w:val="ru-RU"/>
            </w:rPr>
            <w:t>.</w:t>
          </w:r>
          <w:r w:rsidRPr="00F058FD">
            <w:rPr>
              <w:rFonts w:ascii="Times New Roman" w:hAnsi="Times New Roman"/>
              <w:noProof/>
              <w:sz w:val="16"/>
              <w:szCs w:val="16"/>
              <w:u w:val="single"/>
            </w:rPr>
            <w:t>ua</w:t>
          </w:r>
          <w:r w:rsidRPr="00F058FD">
            <w:rPr>
              <w:rFonts w:ascii="Times New Roman" w:hAnsi="Times New Roman"/>
              <w:noProof/>
              <w:sz w:val="16"/>
              <w:szCs w:val="16"/>
              <w:lang w:val="ru-RU"/>
            </w:rPr>
            <w:t>, код зг</w:t>
          </w:r>
          <w:r w:rsidRPr="00F058FD">
            <w:rPr>
              <w:rFonts w:ascii="Times New Roman" w:hAnsi="Times New Roman"/>
              <w:noProof/>
              <w:sz w:val="16"/>
              <w:szCs w:val="16"/>
              <w:lang w:val="uk-UA"/>
            </w:rPr>
            <w:t xml:space="preserve">ідно з </w:t>
          </w:r>
          <w:r w:rsidRPr="00F058FD">
            <w:rPr>
              <w:rFonts w:ascii="Times New Roman" w:hAnsi="Times New Roman"/>
              <w:noProof/>
              <w:sz w:val="16"/>
              <w:szCs w:val="16"/>
              <w:lang w:val="ru-RU"/>
            </w:rPr>
            <w:t xml:space="preserve">ЄДРПОУ 05393056, ІПН 053930504026, </w:t>
          </w:r>
          <w:r w:rsidRPr="00F058FD">
            <w:rPr>
              <w:rFonts w:ascii="Times New Roman" w:hAnsi="Times New Roman"/>
              <w:noProof/>
              <w:sz w:val="16"/>
              <w:szCs w:val="16"/>
            </w:rPr>
            <w:t>http</w:t>
          </w:r>
          <w:r w:rsidRPr="00F058FD">
            <w:rPr>
              <w:rFonts w:ascii="Times New Roman" w:hAnsi="Times New Roman"/>
              <w:noProof/>
              <w:sz w:val="16"/>
              <w:szCs w:val="16"/>
              <w:lang w:val="ru-RU"/>
            </w:rPr>
            <w:t>://</w:t>
          </w:r>
          <w:r w:rsidRPr="00F058FD">
            <w:rPr>
              <w:rFonts w:ascii="Times New Roman" w:hAnsi="Times New Roman"/>
              <w:noProof/>
              <w:sz w:val="16"/>
              <w:szCs w:val="16"/>
            </w:rPr>
            <w:t>dmz</w:t>
          </w:r>
          <w:r w:rsidRPr="00F058FD">
            <w:rPr>
              <w:rFonts w:ascii="Times New Roman" w:hAnsi="Times New Roman"/>
              <w:noProof/>
              <w:sz w:val="16"/>
              <w:szCs w:val="16"/>
              <w:lang w:val="ru-RU"/>
            </w:rPr>
            <w:t>-</w:t>
          </w:r>
          <w:r w:rsidRPr="00F058FD">
            <w:rPr>
              <w:rFonts w:ascii="Times New Roman" w:hAnsi="Times New Roman"/>
              <w:noProof/>
              <w:sz w:val="16"/>
              <w:szCs w:val="16"/>
            </w:rPr>
            <w:t>petrovka</w:t>
          </w:r>
          <w:r w:rsidRPr="00F058FD">
            <w:rPr>
              <w:rFonts w:ascii="Times New Roman" w:hAnsi="Times New Roman"/>
              <w:noProof/>
              <w:sz w:val="16"/>
              <w:szCs w:val="16"/>
              <w:lang w:val="ru-RU"/>
            </w:rPr>
            <w:t>.</w:t>
          </w:r>
          <w:r w:rsidRPr="00F058FD">
            <w:rPr>
              <w:rFonts w:ascii="Times New Roman" w:hAnsi="Times New Roman"/>
              <w:noProof/>
              <w:sz w:val="16"/>
              <w:szCs w:val="16"/>
            </w:rPr>
            <w:t>dp</w:t>
          </w:r>
          <w:r w:rsidRPr="00F058FD">
            <w:rPr>
              <w:rFonts w:ascii="Times New Roman" w:hAnsi="Times New Roman"/>
              <w:noProof/>
              <w:sz w:val="16"/>
              <w:szCs w:val="16"/>
              <w:lang w:val="ru-RU"/>
            </w:rPr>
            <w:t>.</w:t>
          </w:r>
          <w:r w:rsidRPr="00F058FD">
            <w:rPr>
              <w:rFonts w:ascii="Times New Roman" w:hAnsi="Times New Roman"/>
              <w:noProof/>
              <w:sz w:val="16"/>
              <w:szCs w:val="16"/>
            </w:rPr>
            <w:t>ua</w:t>
          </w:r>
          <w:r w:rsidRPr="00F058FD">
            <w:rPr>
              <w:rFonts w:ascii="Times New Roman" w:hAnsi="Times New Roman"/>
              <w:noProof/>
              <w:sz w:val="16"/>
              <w:szCs w:val="16"/>
              <w:lang w:val="ru-RU"/>
            </w:rPr>
            <w:t>/</w:t>
          </w:r>
        </w:p>
      </w:tc>
    </w:tr>
  </w:tbl>
  <w:p w:rsidR="00853BC5" w:rsidRPr="006204A6" w:rsidRDefault="00853BC5" w:rsidP="005271B3">
    <w:pPr>
      <w:pStyle w:val="a3"/>
      <w:rPr>
        <w:rFonts w:ascii="Times New Roman" w:hAnsi="Times New Roman"/>
        <w:sz w:val="16"/>
        <w:szCs w:val="16"/>
        <w:lang w:val="ru-RU"/>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CAB"/>
    <w:rsid w:val="00016081"/>
    <w:rsid w:val="0007270E"/>
    <w:rsid w:val="00095131"/>
    <w:rsid w:val="000C7D10"/>
    <w:rsid w:val="00107787"/>
    <w:rsid w:val="00133B7F"/>
    <w:rsid w:val="0015249D"/>
    <w:rsid w:val="0015483E"/>
    <w:rsid w:val="00156989"/>
    <w:rsid w:val="00164F58"/>
    <w:rsid w:val="00176018"/>
    <w:rsid w:val="00176E6F"/>
    <w:rsid w:val="00186A07"/>
    <w:rsid w:val="001B66AC"/>
    <w:rsid w:val="001C3D4C"/>
    <w:rsid w:val="001C6187"/>
    <w:rsid w:val="00211051"/>
    <w:rsid w:val="002310FB"/>
    <w:rsid w:val="0025089F"/>
    <w:rsid w:val="00275ADD"/>
    <w:rsid w:val="00276968"/>
    <w:rsid w:val="002A0193"/>
    <w:rsid w:val="002F060D"/>
    <w:rsid w:val="00324A8A"/>
    <w:rsid w:val="003479ED"/>
    <w:rsid w:val="00363395"/>
    <w:rsid w:val="00367ABE"/>
    <w:rsid w:val="003721C2"/>
    <w:rsid w:val="00375B52"/>
    <w:rsid w:val="00377268"/>
    <w:rsid w:val="0039229B"/>
    <w:rsid w:val="003A3E82"/>
    <w:rsid w:val="003B2E86"/>
    <w:rsid w:val="00413ACC"/>
    <w:rsid w:val="00414763"/>
    <w:rsid w:val="00434B89"/>
    <w:rsid w:val="00436AE4"/>
    <w:rsid w:val="00447F77"/>
    <w:rsid w:val="00452219"/>
    <w:rsid w:val="00461327"/>
    <w:rsid w:val="00463A1D"/>
    <w:rsid w:val="00463CAA"/>
    <w:rsid w:val="00466535"/>
    <w:rsid w:val="00467476"/>
    <w:rsid w:val="00475944"/>
    <w:rsid w:val="00483CAB"/>
    <w:rsid w:val="00487F17"/>
    <w:rsid w:val="00490CF4"/>
    <w:rsid w:val="00495940"/>
    <w:rsid w:val="004A7D98"/>
    <w:rsid w:val="004B28BA"/>
    <w:rsid w:val="004E5971"/>
    <w:rsid w:val="004F6EB5"/>
    <w:rsid w:val="005146C6"/>
    <w:rsid w:val="00520A08"/>
    <w:rsid w:val="005271B3"/>
    <w:rsid w:val="00540A2D"/>
    <w:rsid w:val="005468A5"/>
    <w:rsid w:val="0055725D"/>
    <w:rsid w:val="00560EDF"/>
    <w:rsid w:val="005664BF"/>
    <w:rsid w:val="00566BAA"/>
    <w:rsid w:val="005940E6"/>
    <w:rsid w:val="005B455D"/>
    <w:rsid w:val="005C69E1"/>
    <w:rsid w:val="005D3F6D"/>
    <w:rsid w:val="005E1A2E"/>
    <w:rsid w:val="005E787D"/>
    <w:rsid w:val="005E78F1"/>
    <w:rsid w:val="006204A6"/>
    <w:rsid w:val="00624F8C"/>
    <w:rsid w:val="00633E16"/>
    <w:rsid w:val="00635522"/>
    <w:rsid w:val="00647A6F"/>
    <w:rsid w:val="006522BA"/>
    <w:rsid w:val="006576CF"/>
    <w:rsid w:val="00660CD9"/>
    <w:rsid w:val="00680162"/>
    <w:rsid w:val="006942F1"/>
    <w:rsid w:val="006A0C87"/>
    <w:rsid w:val="006C694C"/>
    <w:rsid w:val="006D4DC4"/>
    <w:rsid w:val="006E1975"/>
    <w:rsid w:val="00736591"/>
    <w:rsid w:val="00747E44"/>
    <w:rsid w:val="00751A8B"/>
    <w:rsid w:val="00760621"/>
    <w:rsid w:val="00764661"/>
    <w:rsid w:val="007952F2"/>
    <w:rsid w:val="007A2691"/>
    <w:rsid w:val="007A56E2"/>
    <w:rsid w:val="007B1D17"/>
    <w:rsid w:val="007B34FB"/>
    <w:rsid w:val="007C06EE"/>
    <w:rsid w:val="007C44A9"/>
    <w:rsid w:val="007D7721"/>
    <w:rsid w:val="007E32E2"/>
    <w:rsid w:val="007E7C2D"/>
    <w:rsid w:val="008161B0"/>
    <w:rsid w:val="00837D48"/>
    <w:rsid w:val="00841111"/>
    <w:rsid w:val="00841524"/>
    <w:rsid w:val="008460D2"/>
    <w:rsid w:val="00853BC5"/>
    <w:rsid w:val="00872A08"/>
    <w:rsid w:val="00883472"/>
    <w:rsid w:val="00886E08"/>
    <w:rsid w:val="00891A44"/>
    <w:rsid w:val="008A295A"/>
    <w:rsid w:val="008B2CE9"/>
    <w:rsid w:val="008D70F0"/>
    <w:rsid w:val="008E13D4"/>
    <w:rsid w:val="008E5DBA"/>
    <w:rsid w:val="00970C8B"/>
    <w:rsid w:val="0097546A"/>
    <w:rsid w:val="009969A6"/>
    <w:rsid w:val="0099778A"/>
    <w:rsid w:val="009B0720"/>
    <w:rsid w:val="009B7104"/>
    <w:rsid w:val="009E6F1D"/>
    <w:rsid w:val="009E75EA"/>
    <w:rsid w:val="009F1BBC"/>
    <w:rsid w:val="009F66D1"/>
    <w:rsid w:val="00A23461"/>
    <w:rsid w:val="00A30C64"/>
    <w:rsid w:val="00A352FB"/>
    <w:rsid w:val="00A42EB5"/>
    <w:rsid w:val="00A57AF7"/>
    <w:rsid w:val="00A60AD2"/>
    <w:rsid w:val="00A626CC"/>
    <w:rsid w:val="00A677F8"/>
    <w:rsid w:val="00A70DDF"/>
    <w:rsid w:val="00A76098"/>
    <w:rsid w:val="00A763B7"/>
    <w:rsid w:val="00AA3C93"/>
    <w:rsid w:val="00AD35E7"/>
    <w:rsid w:val="00AD6CC0"/>
    <w:rsid w:val="00AD7B03"/>
    <w:rsid w:val="00AE3BA8"/>
    <w:rsid w:val="00B037F1"/>
    <w:rsid w:val="00B15A77"/>
    <w:rsid w:val="00B23EBB"/>
    <w:rsid w:val="00B30966"/>
    <w:rsid w:val="00B31CAD"/>
    <w:rsid w:val="00B379E2"/>
    <w:rsid w:val="00B4138B"/>
    <w:rsid w:val="00B755B6"/>
    <w:rsid w:val="00BA4DF8"/>
    <w:rsid w:val="00BB0CAA"/>
    <w:rsid w:val="00BC6B28"/>
    <w:rsid w:val="00BD3AC8"/>
    <w:rsid w:val="00BD7E8F"/>
    <w:rsid w:val="00BE1623"/>
    <w:rsid w:val="00BE21C6"/>
    <w:rsid w:val="00BF5EAE"/>
    <w:rsid w:val="00C271B9"/>
    <w:rsid w:val="00C37C1E"/>
    <w:rsid w:val="00C661F7"/>
    <w:rsid w:val="00C67937"/>
    <w:rsid w:val="00C76CA4"/>
    <w:rsid w:val="00C81B41"/>
    <w:rsid w:val="00CE2518"/>
    <w:rsid w:val="00D16AA9"/>
    <w:rsid w:val="00D36E49"/>
    <w:rsid w:val="00D4162A"/>
    <w:rsid w:val="00D63245"/>
    <w:rsid w:val="00D912C6"/>
    <w:rsid w:val="00DB655C"/>
    <w:rsid w:val="00DE5BF6"/>
    <w:rsid w:val="00DE6F59"/>
    <w:rsid w:val="00DF687F"/>
    <w:rsid w:val="00E17F10"/>
    <w:rsid w:val="00E20D50"/>
    <w:rsid w:val="00E62904"/>
    <w:rsid w:val="00E71FD8"/>
    <w:rsid w:val="00EB247D"/>
    <w:rsid w:val="00EB3E1F"/>
    <w:rsid w:val="00EC037E"/>
    <w:rsid w:val="00EF4724"/>
    <w:rsid w:val="00EF6E4D"/>
    <w:rsid w:val="00F058FD"/>
    <w:rsid w:val="00F065F9"/>
    <w:rsid w:val="00F25C9B"/>
    <w:rsid w:val="00F25F00"/>
    <w:rsid w:val="00F715F1"/>
    <w:rsid w:val="00F75D58"/>
    <w:rsid w:val="00F823F8"/>
    <w:rsid w:val="00FB790C"/>
    <w:rsid w:val="00FC1556"/>
    <w:rsid w:val="00FD29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35C28E9B-DA60-40A6-9016-9668F4560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8F1"/>
    <w:pPr>
      <w:spacing w:after="0" w:line="240" w:lineRule="auto"/>
    </w:pPr>
    <w:rPr>
      <w:rFonts w:ascii="Cambria" w:eastAsia="MS Mincho" w:hAnsi="Cambria"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1623"/>
    <w:pPr>
      <w:tabs>
        <w:tab w:val="center" w:pos="4677"/>
        <w:tab w:val="right" w:pos="9355"/>
      </w:tabs>
    </w:pPr>
  </w:style>
  <w:style w:type="character" w:customStyle="1" w:styleId="a4">
    <w:name w:val="Верхний колонтитул Знак"/>
    <w:basedOn w:val="a0"/>
    <w:link w:val="a3"/>
    <w:uiPriority w:val="99"/>
    <w:rsid w:val="00BE1623"/>
  </w:style>
  <w:style w:type="paragraph" w:styleId="a5">
    <w:name w:val="footer"/>
    <w:basedOn w:val="a"/>
    <w:link w:val="a6"/>
    <w:uiPriority w:val="99"/>
    <w:unhideWhenUsed/>
    <w:rsid w:val="00BE1623"/>
    <w:pPr>
      <w:tabs>
        <w:tab w:val="center" w:pos="4677"/>
        <w:tab w:val="right" w:pos="9355"/>
      </w:tabs>
    </w:pPr>
  </w:style>
  <w:style w:type="character" w:customStyle="1" w:styleId="a6">
    <w:name w:val="Нижний колонтитул Знак"/>
    <w:basedOn w:val="a0"/>
    <w:link w:val="a5"/>
    <w:uiPriority w:val="99"/>
    <w:rsid w:val="00BE1623"/>
  </w:style>
  <w:style w:type="paragraph" w:styleId="a7">
    <w:name w:val="Balloon Text"/>
    <w:basedOn w:val="a"/>
    <w:link w:val="a8"/>
    <w:uiPriority w:val="99"/>
    <w:semiHidden/>
    <w:unhideWhenUsed/>
    <w:rsid w:val="00BE1623"/>
    <w:rPr>
      <w:rFonts w:ascii="Tahoma" w:hAnsi="Tahoma" w:cs="Tahoma"/>
      <w:sz w:val="16"/>
      <w:szCs w:val="16"/>
    </w:rPr>
  </w:style>
  <w:style w:type="character" w:customStyle="1" w:styleId="a8">
    <w:name w:val="Текст выноски Знак"/>
    <w:basedOn w:val="a0"/>
    <w:link w:val="a7"/>
    <w:uiPriority w:val="99"/>
    <w:semiHidden/>
    <w:rsid w:val="00BE1623"/>
    <w:rPr>
      <w:rFonts w:ascii="Tahoma" w:hAnsi="Tahoma" w:cs="Tahoma"/>
      <w:sz w:val="16"/>
      <w:szCs w:val="16"/>
    </w:rPr>
  </w:style>
  <w:style w:type="character" w:styleId="a9">
    <w:name w:val="Hyperlink"/>
    <w:uiPriority w:val="99"/>
    <w:rsid w:val="00276968"/>
    <w:rPr>
      <w:rFonts w:cs="Times New Roman"/>
      <w:color w:val="0000FF"/>
      <w:u w:val="single"/>
    </w:rPr>
  </w:style>
  <w:style w:type="paragraph" w:customStyle="1" w:styleId="ADDR">
    <w:name w:val="ADDR"/>
    <w:rsid w:val="006A0C87"/>
    <w:pPr>
      <w:spacing w:after="0" w:line="240" w:lineRule="auto"/>
    </w:pPr>
    <w:rPr>
      <w:rFonts w:ascii="Arial" w:eastAsia="Times New Roman" w:hAnsi="Arial" w:cs="Times New Roman"/>
      <w:sz w:val="15"/>
      <w:szCs w:val="24"/>
    </w:rPr>
  </w:style>
  <w:style w:type="paragraph" w:styleId="aa">
    <w:name w:val="No Spacing"/>
    <w:qFormat/>
    <w:rsid w:val="006A0C87"/>
    <w:pPr>
      <w:spacing w:after="0" w:line="240" w:lineRule="auto"/>
    </w:pPr>
    <w:rPr>
      <w:rFonts w:ascii="Cambria" w:eastAsia="MS Mincho" w:hAnsi="Cambria" w:cs="Times New Roman"/>
      <w:sz w:val="24"/>
      <w:szCs w:val="24"/>
      <w:lang w:val="en-US"/>
    </w:rPr>
  </w:style>
  <w:style w:type="table" w:styleId="ab">
    <w:name w:val="Table Grid"/>
    <w:basedOn w:val="a1"/>
    <w:uiPriority w:val="59"/>
    <w:rsid w:val="00970C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50372">
      <w:bodyDiv w:val="1"/>
      <w:marLeft w:val="0"/>
      <w:marRight w:val="0"/>
      <w:marTop w:val="0"/>
      <w:marBottom w:val="0"/>
      <w:divBdr>
        <w:top w:val="none" w:sz="0" w:space="0" w:color="auto"/>
        <w:left w:val="none" w:sz="0" w:space="0" w:color="auto"/>
        <w:bottom w:val="none" w:sz="0" w:space="0" w:color="auto"/>
        <w:right w:val="none" w:sz="0" w:space="0" w:color="auto"/>
      </w:divBdr>
    </w:div>
    <w:div w:id="159199245">
      <w:bodyDiv w:val="1"/>
      <w:marLeft w:val="0"/>
      <w:marRight w:val="0"/>
      <w:marTop w:val="0"/>
      <w:marBottom w:val="0"/>
      <w:divBdr>
        <w:top w:val="none" w:sz="0" w:space="0" w:color="auto"/>
        <w:left w:val="none" w:sz="0" w:space="0" w:color="auto"/>
        <w:bottom w:val="none" w:sz="0" w:space="0" w:color="auto"/>
        <w:right w:val="none" w:sz="0" w:space="0" w:color="auto"/>
      </w:divBdr>
    </w:div>
    <w:div w:id="242027959">
      <w:bodyDiv w:val="1"/>
      <w:marLeft w:val="0"/>
      <w:marRight w:val="0"/>
      <w:marTop w:val="0"/>
      <w:marBottom w:val="0"/>
      <w:divBdr>
        <w:top w:val="none" w:sz="0" w:space="0" w:color="auto"/>
        <w:left w:val="none" w:sz="0" w:space="0" w:color="auto"/>
        <w:bottom w:val="none" w:sz="0" w:space="0" w:color="auto"/>
        <w:right w:val="none" w:sz="0" w:space="0" w:color="auto"/>
      </w:divBdr>
    </w:div>
    <w:div w:id="373118047">
      <w:bodyDiv w:val="1"/>
      <w:marLeft w:val="0"/>
      <w:marRight w:val="0"/>
      <w:marTop w:val="0"/>
      <w:marBottom w:val="0"/>
      <w:divBdr>
        <w:top w:val="none" w:sz="0" w:space="0" w:color="auto"/>
        <w:left w:val="none" w:sz="0" w:space="0" w:color="auto"/>
        <w:bottom w:val="none" w:sz="0" w:space="0" w:color="auto"/>
        <w:right w:val="none" w:sz="0" w:space="0" w:color="auto"/>
      </w:divBdr>
    </w:div>
    <w:div w:id="443426200">
      <w:bodyDiv w:val="1"/>
      <w:marLeft w:val="0"/>
      <w:marRight w:val="0"/>
      <w:marTop w:val="0"/>
      <w:marBottom w:val="0"/>
      <w:divBdr>
        <w:top w:val="none" w:sz="0" w:space="0" w:color="auto"/>
        <w:left w:val="none" w:sz="0" w:space="0" w:color="auto"/>
        <w:bottom w:val="none" w:sz="0" w:space="0" w:color="auto"/>
        <w:right w:val="none" w:sz="0" w:space="0" w:color="auto"/>
      </w:divBdr>
    </w:div>
    <w:div w:id="598833958">
      <w:bodyDiv w:val="1"/>
      <w:marLeft w:val="0"/>
      <w:marRight w:val="0"/>
      <w:marTop w:val="0"/>
      <w:marBottom w:val="0"/>
      <w:divBdr>
        <w:top w:val="none" w:sz="0" w:space="0" w:color="auto"/>
        <w:left w:val="none" w:sz="0" w:space="0" w:color="auto"/>
        <w:bottom w:val="none" w:sz="0" w:space="0" w:color="auto"/>
        <w:right w:val="none" w:sz="0" w:space="0" w:color="auto"/>
      </w:divBdr>
    </w:div>
    <w:div w:id="630936890">
      <w:bodyDiv w:val="1"/>
      <w:marLeft w:val="0"/>
      <w:marRight w:val="0"/>
      <w:marTop w:val="0"/>
      <w:marBottom w:val="0"/>
      <w:divBdr>
        <w:top w:val="none" w:sz="0" w:space="0" w:color="auto"/>
        <w:left w:val="none" w:sz="0" w:space="0" w:color="auto"/>
        <w:bottom w:val="none" w:sz="0" w:space="0" w:color="auto"/>
        <w:right w:val="none" w:sz="0" w:space="0" w:color="auto"/>
      </w:divBdr>
    </w:div>
    <w:div w:id="651059554">
      <w:bodyDiv w:val="1"/>
      <w:marLeft w:val="0"/>
      <w:marRight w:val="0"/>
      <w:marTop w:val="0"/>
      <w:marBottom w:val="0"/>
      <w:divBdr>
        <w:top w:val="none" w:sz="0" w:space="0" w:color="auto"/>
        <w:left w:val="none" w:sz="0" w:space="0" w:color="auto"/>
        <w:bottom w:val="none" w:sz="0" w:space="0" w:color="auto"/>
        <w:right w:val="none" w:sz="0" w:space="0" w:color="auto"/>
      </w:divBdr>
    </w:div>
    <w:div w:id="720177211">
      <w:bodyDiv w:val="1"/>
      <w:marLeft w:val="0"/>
      <w:marRight w:val="0"/>
      <w:marTop w:val="0"/>
      <w:marBottom w:val="0"/>
      <w:divBdr>
        <w:top w:val="none" w:sz="0" w:space="0" w:color="auto"/>
        <w:left w:val="none" w:sz="0" w:space="0" w:color="auto"/>
        <w:bottom w:val="none" w:sz="0" w:space="0" w:color="auto"/>
        <w:right w:val="none" w:sz="0" w:space="0" w:color="auto"/>
      </w:divBdr>
    </w:div>
    <w:div w:id="778184268">
      <w:bodyDiv w:val="1"/>
      <w:marLeft w:val="0"/>
      <w:marRight w:val="0"/>
      <w:marTop w:val="0"/>
      <w:marBottom w:val="0"/>
      <w:divBdr>
        <w:top w:val="none" w:sz="0" w:space="0" w:color="auto"/>
        <w:left w:val="none" w:sz="0" w:space="0" w:color="auto"/>
        <w:bottom w:val="none" w:sz="0" w:space="0" w:color="auto"/>
        <w:right w:val="none" w:sz="0" w:space="0" w:color="auto"/>
      </w:divBdr>
    </w:div>
    <w:div w:id="812602659">
      <w:bodyDiv w:val="1"/>
      <w:marLeft w:val="0"/>
      <w:marRight w:val="0"/>
      <w:marTop w:val="0"/>
      <w:marBottom w:val="0"/>
      <w:divBdr>
        <w:top w:val="none" w:sz="0" w:space="0" w:color="auto"/>
        <w:left w:val="none" w:sz="0" w:space="0" w:color="auto"/>
        <w:bottom w:val="none" w:sz="0" w:space="0" w:color="auto"/>
        <w:right w:val="none" w:sz="0" w:space="0" w:color="auto"/>
      </w:divBdr>
    </w:div>
    <w:div w:id="832259941">
      <w:bodyDiv w:val="1"/>
      <w:marLeft w:val="0"/>
      <w:marRight w:val="0"/>
      <w:marTop w:val="0"/>
      <w:marBottom w:val="0"/>
      <w:divBdr>
        <w:top w:val="none" w:sz="0" w:space="0" w:color="auto"/>
        <w:left w:val="none" w:sz="0" w:space="0" w:color="auto"/>
        <w:bottom w:val="none" w:sz="0" w:space="0" w:color="auto"/>
        <w:right w:val="none" w:sz="0" w:space="0" w:color="auto"/>
      </w:divBdr>
    </w:div>
    <w:div w:id="891043072">
      <w:bodyDiv w:val="1"/>
      <w:marLeft w:val="0"/>
      <w:marRight w:val="0"/>
      <w:marTop w:val="0"/>
      <w:marBottom w:val="0"/>
      <w:divBdr>
        <w:top w:val="none" w:sz="0" w:space="0" w:color="auto"/>
        <w:left w:val="none" w:sz="0" w:space="0" w:color="auto"/>
        <w:bottom w:val="none" w:sz="0" w:space="0" w:color="auto"/>
        <w:right w:val="none" w:sz="0" w:space="0" w:color="auto"/>
      </w:divBdr>
    </w:div>
    <w:div w:id="940261739">
      <w:bodyDiv w:val="1"/>
      <w:marLeft w:val="0"/>
      <w:marRight w:val="0"/>
      <w:marTop w:val="0"/>
      <w:marBottom w:val="0"/>
      <w:divBdr>
        <w:top w:val="none" w:sz="0" w:space="0" w:color="auto"/>
        <w:left w:val="none" w:sz="0" w:space="0" w:color="auto"/>
        <w:bottom w:val="none" w:sz="0" w:space="0" w:color="auto"/>
        <w:right w:val="none" w:sz="0" w:space="0" w:color="auto"/>
      </w:divBdr>
    </w:div>
    <w:div w:id="1012074056">
      <w:bodyDiv w:val="1"/>
      <w:marLeft w:val="0"/>
      <w:marRight w:val="0"/>
      <w:marTop w:val="0"/>
      <w:marBottom w:val="0"/>
      <w:divBdr>
        <w:top w:val="none" w:sz="0" w:space="0" w:color="auto"/>
        <w:left w:val="none" w:sz="0" w:space="0" w:color="auto"/>
        <w:bottom w:val="none" w:sz="0" w:space="0" w:color="auto"/>
        <w:right w:val="none" w:sz="0" w:space="0" w:color="auto"/>
      </w:divBdr>
    </w:div>
    <w:div w:id="1061489900">
      <w:bodyDiv w:val="1"/>
      <w:marLeft w:val="0"/>
      <w:marRight w:val="0"/>
      <w:marTop w:val="0"/>
      <w:marBottom w:val="0"/>
      <w:divBdr>
        <w:top w:val="none" w:sz="0" w:space="0" w:color="auto"/>
        <w:left w:val="none" w:sz="0" w:space="0" w:color="auto"/>
        <w:bottom w:val="none" w:sz="0" w:space="0" w:color="auto"/>
        <w:right w:val="none" w:sz="0" w:space="0" w:color="auto"/>
      </w:divBdr>
    </w:div>
    <w:div w:id="1131900207">
      <w:bodyDiv w:val="1"/>
      <w:marLeft w:val="0"/>
      <w:marRight w:val="0"/>
      <w:marTop w:val="0"/>
      <w:marBottom w:val="0"/>
      <w:divBdr>
        <w:top w:val="none" w:sz="0" w:space="0" w:color="auto"/>
        <w:left w:val="none" w:sz="0" w:space="0" w:color="auto"/>
        <w:bottom w:val="none" w:sz="0" w:space="0" w:color="auto"/>
        <w:right w:val="none" w:sz="0" w:space="0" w:color="auto"/>
      </w:divBdr>
    </w:div>
    <w:div w:id="1162812800">
      <w:bodyDiv w:val="1"/>
      <w:marLeft w:val="0"/>
      <w:marRight w:val="0"/>
      <w:marTop w:val="0"/>
      <w:marBottom w:val="0"/>
      <w:divBdr>
        <w:top w:val="none" w:sz="0" w:space="0" w:color="auto"/>
        <w:left w:val="none" w:sz="0" w:space="0" w:color="auto"/>
        <w:bottom w:val="none" w:sz="0" w:space="0" w:color="auto"/>
        <w:right w:val="none" w:sz="0" w:space="0" w:color="auto"/>
      </w:divBdr>
    </w:div>
    <w:div w:id="1192911801">
      <w:bodyDiv w:val="1"/>
      <w:marLeft w:val="0"/>
      <w:marRight w:val="0"/>
      <w:marTop w:val="0"/>
      <w:marBottom w:val="0"/>
      <w:divBdr>
        <w:top w:val="none" w:sz="0" w:space="0" w:color="auto"/>
        <w:left w:val="none" w:sz="0" w:space="0" w:color="auto"/>
        <w:bottom w:val="none" w:sz="0" w:space="0" w:color="auto"/>
        <w:right w:val="none" w:sz="0" w:space="0" w:color="auto"/>
      </w:divBdr>
    </w:div>
    <w:div w:id="1359819219">
      <w:bodyDiv w:val="1"/>
      <w:marLeft w:val="0"/>
      <w:marRight w:val="0"/>
      <w:marTop w:val="0"/>
      <w:marBottom w:val="0"/>
      <w:divBdr>
        <w:top w:val="none" w:sz="0" w:space="0" w:color="auto"/>
        <w:left w:val="none" w:sz="0" w:space="0" w:color="auto"/>
        <w:bottom w:val="none" w:sz="0" w:space="0" w:color="auto"/>
        <w:right w:val="none" w:sz="0" w:space="0" w:color="auto"/>
      </w:divBdr>
    </w:div>
    <w:div w:id="1370686054">
      <w:bodyDiv w:val="1"/>
      <w:marLeft w:val="0"/>
      <w:marRight w:val="0"/>
      <w:marTop w:val="0"/>
      <w:marBottom w:val="0"/>
      <w:divBdr>
        <w:top w:val="none" w:sz="0" w:space="0" w:color="auto"/>
        <w:left w:val="none" w:sz="0" w:space="0" w:color="auto"/>
        <w:bottom w:val="none" w:sz="0" w:space="0" w:color="auto"/>
        <w:right w:val="none" w:sz="0" w:space="0" w:color="auto"/>
      </w:divBdr>
    </w:div>
    <w:div w:id="1533349429">
      <w:bodyDiv w:val="1"/>
      <w:marLeft w:val="0"/>
      <w:marRight w:val="0"/>
      <w:marTop w:val="0"/>
      <w:marBottom w:val="0"/>
      <w:divBdr>
        <w:top w:val="none" w:sz="0" w:space="0" w:color="auto"/>
        <w:left w:val="none" w:sz="0" w:space="0" w:color="auto"/>
        <w:bottom w:val="none" w:sz="0" w:space="0" w:color="auto"/>
        <w:right w:val="none" w:sz="0" w:space="0" w:color="auto"/>
      </w:divBdr>
    </w:div>
    <w:div w:id="1669675538">
      <w:bodyDiv w:val="1"/>
      <w:marLeft w:val="0"/>
      <w:marRight w:val="0"/>
      <w:marTop w:val="0"/>
      <w:marBottom w:val="0"/>
      <w:divBdr>
        <w:top w:val="none" w:sz="0" w:space="0" w:color="auto"/>
        <w:left w:val="none" w:sz="0" w:space="0" w:color="auto"/>
        <w:bottom w:val="none" w:sz="0" w:space="0" w:color="auto"/>
        <w:right w:val="none" w:sz="0" w:space="0" w:color="auto"/>
      </w:divBdr>
    </w:div>
    <w:div w:id="1764833887">
      <w:bodyDiv w:val="1"/>
      <w:marLeft w:val="0"/>
      <w:marRight w:val="0"/>
      <w:marTop w:val="0"/>
      <w:marBottom w:val="0"/>
      <w:divBdr>
        <w:top w:val="none" w:sz="0" w:space="0" w:color="auto"/>
        <w:left w:val="none" w:sz="0" w:space="0" w:color="auto"/>
        <w:bottom w:val="none" w:sz="0" w:space="0" w:color="auto"/>
        <w:right w:val="none" w:sz="0" w:space="0" w:color="auto"/>
      </w:divBdr>
    </w:div>
    <w:div w:id="1806853359">
      <w:bodyDiv w:val="1"/>
      <w:marLeft w:val="0"/>
      <w:marRight w:val="0"/>
      <w:marTop w:val="0"/>
      <w:marBottom w:val="0"/>
      <w:divBdr>
        <w:top w:val="none" w:sz="0" w:space="0" w:color="auto"/>
        <w:left w:val="none" w:sz="0" w:space="0" w:color="auto"/>
        <w:bottom w:val="none" w:sz="0" w:space="0" w:color="auto"/>
        <w:right w:val="none" w:sz="0" w:space="0" w:color="auto"/>
      </w:divBdr>
    </w:div>
    <w:div w:id="1837724254">
      <w:bodyDiv w:val="1"/>
      <w:marLeft w:val="0"/>
      <w:marRight w:val="0"/>
      <w:marTop w:val="0"/>
      <w:marBottom w:val="0"/>
      <w:divBdr>
        <w:top w:val="none" w:sz="0" w:space="0" w:color="auto"/>
        <w:left w:val="none" w:sz="0" w:space="0" w:color="auto"/>
        <w:bottom w:val="none" w:sz="0" w:space="0" w:color="auto"/>
        <w:right w:val="none" w:sz="0" w:space="0" w:color="auto"/>
      </w:divBdr>
    </w:div>
    <w:div w:id="205908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lla.Sokovets@dmz-petrovka.dp.u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0BA64-39F5-4984-8FD4-0A3ABC42B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880</Words>
  <Characters>5019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Larisa.Petrovskaya@evraz.com</dc:creator>
  <cp:lastModifiedBy>Оприщенко Ирина Александровна</cp:lastModifiedBy>
  <cp:revision>2</cp:revision>
  <cp:lastPrinted>2022-01-14T09:04:00Z</cp:lastPrinted>
  <dcterms:created xsi:type="dcterms:W3CDTF">2023-04-04T09:08:00Z</dcterms:created>
  <dcterms:modified xsi:type="dcterms:W3CDTF">2023-04-04T09:08:00Z</dcterms:modified>
</cp:coreProperties>
</file>