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B31EC9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B31EC9" w:rsidP="00DD46D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23.08</w:t>
            </w:r>
            <w:r w:rsidR="00D31FC5">
              <w:rPr>
                <w:rFonts w:ascii="Times New Roman" w:hAnsi="Times New Roman"/>
                <w:lang w:val="ru-RU"/>
              </w:rPr>
              <w:t>.2022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8B66FA" w:rsidP="00B66FA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DD46D7" w:rsidRPr="00DD46D7">
              <w:rPr>
                <w:rFonts w:ascii="Times New Roman" w:hAnsi="Times New Roman"/>
                <w:lang w:val="ru-RU"/>
              </w:rPr>
              <w:t>42.16/10</w:t>
            </w:r>
            <w:r w:rsidR="00B31EC9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Pr="008B66FA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Pr="008B66FA">
        <w:rPr>
          <w:rFonts w:ascii="Times New Roman" w:hAnsi="Times New Roman"/>
          <w:lang w:val="ru-RU"/>
        </w:rPr>
        <w:tab/>
      </w:r>
    </w:p>
    <w:p w:rsidR="003F0F22" w:rsidRPr="008B66FA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Pr="008B66FA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Pr="008B66FA" w:rsidRDefault="003F0F22" w:rsidP="00D118CD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Pr="008B66FA" w:rsidRDefault="003F0F2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E2B5E" w:rsidRPr="008B66FA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</w:t>
      </w:r>
      <w:r w:rsidR="00EE394A">
        <w:rPr>
          <w:rFonts w:ascii="Times New Roman" w:hAnsi="Times New Roman"/>
          <w:lang w:val="uk-UA"/>
        </w:rPr>
        <w:t xml:space="preserve">в 3 кварталі 2022 року </w:t>
      </w:r>
      <w:r w:rsidRPr="008B66FA">
        <w:rPr>
          <w:rFonts w:ascii="Times New Roman" w:hAnsi="Times New Roman"/>
          <w:lang w:val="uk-UA"/>
        </w:rPr>
        <w:t>наступної продукції:</w:t>
      </w:r>
      <w:r w:rsidR="00B31EC9" w:rsidRPr="008B66FA">
        <w:rPr>
          <w:rFonts w:ascii="Times New Roman" w:hAnsi="Times New Roman"/>
          <w:lang w:val="uk-UA"/>
        </w:rPr>
        <w:t xml:space="preserve"> </w:t>
      </w: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843"/>
        <w:gridCol w:w="1404"/>
        <w:gridCol w:w="6259"/>
        <w:gridCol w:w="709"/>
        <w:gridCol w:w="850"/>
      </w:tblGrid>
      <w:tr w:rsidR="00EE394A" w:rsidRPr="008B66FA" w:rsidTr="007E1582">
        <w:trPr>
          <w:trHeight w:val="94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4A" w:rsidRPr="008B66FA" w:rsidRDefault="00EE394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№№ п/п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Номенкла-тура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B66FA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Од. вим.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94A" w:rsidRPr="008B66FA" w:rsidRDefault="00EE394A" w:rsidP="00EE394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Кіл-ть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EE394A" w:rsidRDefault="007E1582" w:rsidP="007E1582">
            <w:r w:rsidRPr="00EE394A">
              <w:t>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7301054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 w:rsidRPr="007E1582">
              <w:rPr>
                <w:lang w:val="ru-RU"/>
              </w:rPr>
              <w:t>Автомат АП-50 3МТ-25а Количество полюсов - 3 ТУ208.12.001.99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7C008B" w:rsidRDefault="007E1582" w:rsidP="007E1582">
            <w:r w:rsidRPr="007C008B">
              <w:t>7317270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 w:rsidRPr="007E1582">
              <w:rPr>
                <w:lang w:val="ru-RU"/>
              </w:rPr>
              <w:t>Выключатель дифференциальный ВД1-63 2Р25А 30мА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7C008B" w:rsidRDefault="007E1582" w:rsidP="007E1582">
            <w:r w:rsidRPr="007C008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Default="007E1582" w:rsidP="007E1582">
            <w:r w:rsidRPr="007C008B">
              <w:t>2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7306069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 w:rsidRPr="007E1582">
              <w:rPr>
                <w:lang w:val="ru-RU"/>
              </w:rPr>
              <w:t>Контакт неподвижный к контактору КТПВ-623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20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7306074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 w:rsidRPr="007E1582">
              <w:rPr>
                <w:lang w:val="ru-RU"/>
              </w:rPr>
              <w:t>Контакт подвижный к контактору КТПВ-623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5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7306086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 w:rsidRPr="007E1582">
              <w:rPr>
                <w:lang w:val="ru-RU"/>
              </w:rPr>
              <w:t>Контакт неподвижный к контактору КТ-6020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7306087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 w:rsidRPr="007E1582">
              <w:rPr>
                <w:lang w:val="ru-RU"/>
              </w:rPr>
              <w:t>Контакт подвижный к контактору КТ-6020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5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7306088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 w:rsidRPr="007E1582">
              <w:rPr>
                <w:lang w:val="ru-RU"/>
              </w:rPr>
              <w:t>Контакт неподвижный к контактору КТ-6030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7306089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 w:rsidRPr="007E1582">
              <w:rPr>
                <w:lang w:val="ru-RU"/>
              </w:rPr>
              <w:t>Контакт подвижный к контактору КТ-6030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5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7306112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 w:rsidRPr="007E1582">
              <w:rPr>
                <w:lang w:val="ru-RU"/>
              </w:rPr>
              <w:t>Гибкое соединение к контактору КТПВ-623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5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7306181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 w:rsidRPr="007E1582">
              <w:rPr>
                <w:lang w:val="ru-RU"/>
              </w:rPr>
              <w:t xml:space="preserve">Контактор </w:t>
            </w:r>
            <w:r w:rsidRPr="008439DB">
              <w:t>CHINT</w:t>
            </w:r>
            <w:r w:rsidRPr="007E1582">
              <w:rPr>
                <w:lang w:val="ru-RU"/>
              </w:rPr>
              <w:t xml:space="preserve"> </w:t>
            </w:r>
            <w:r w:rsidRPr="008439DB">
              <w:t>NC</w:t>
            </w:r>
            <w:r w:rsidRPr="007E1582">
              <w:rPr>
                <w:lang w:val="ru-RU"/>
              </w:rPr>
              <w:t xml:space="preserve"> 1-2510, 25А, 230В/</w:t>
            </w:r>
            <w:r w:rsidRPr="008439DB">
              <w:t>AC</w:t>
            </w:r>
            <w:r w:rsidRPr="007E1582">
              <w:rPr>
                <w:lang w:val="ru-RU"/>
              </w:rPr>
              <w:t xml:space="preserve">3 1 </w:t>
            </w:r>
            <w:r w:rsidRPr="008439DB">
              <w:t>HO</w:t>
            </w:r>
            <w:r w:rsidRPr="007E1582">
              <w:rPr>
                <w:lang w:val="ru-RU"/>
              </w:rPr>
              <w:t xml:space="preserve"> 50Гц (артикул 224852)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2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7308092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8439DB" w:rsidRDefault="007E1582" w:rsidP="007E1582">
            <w:r w:rsidRPr="008439DB">
              <w:t>Переключатель ПК-16-11С 2015 УХЛ3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7314018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8439DB" w:rsidRDefault="007E1582" w:rsidP="007E1582">
            <w:r w:rsidRPr="008439DB">
              <w:t>Тиристор Т-142-80-12 ТУУ3.69-05755-97 ТУ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13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7314076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8439DB" w:rsidRDefault="007E1582" w:rsidP="007E1582">
            <w:r w:rsidRPr="008439DB">
              <w:t>Диод Д-161-320-11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7314104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8439DB" w:rsidRDefault="007E1582" w:rsidP="007E1582">
            <w:r w:rsidRPr="008439DB">
              <w:t>Тиристор Т-171-320-16-72 УХЛ2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</w:tr>
      <w:tr w:rsidR="007E1582" w:rsidRPr="00EE394A" w:rsidTr="007E1582">
        <w:trPr>
          <w:trHeight w:val="30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7314106</w:t>
            </w:r>
          </w:p>
        </w:tc>
        <w:tc>
          <w:tcPr>
            <w:tcW w:w="6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82" w:rsidRPr="008439DB" w:rsidRDefault="007E1582" w:rsidP="007E1582">
            <w:r w:rsidRPr="008439DB">
              <w:t>Тиристор TFI243-500-14-762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8439DB" w:rsidRDefault="007E1582" w:rsidP="007E1582">
            <w:r w:rsidRPr="008439DB"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E1582" w:rsidRPr="007E1582" w:rsidRDefault="007E1582" w:rsidP="007E1582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</w:tr>
    </w:tbl>
    <w:p w:rsidR="000E7C09" w:rsidRPr="008B66FA" w:rsidRDefault="000E7C09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3F0F22" w:rsidRPr="008B66FA" w:rsidRDefault="00B31EC9" w:rsidP="00B31EC9">
      <w:pPr>
        <w:tabs>
          <w:tab w:val="left" w:pos="1245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  <w:r w:rsidR="00B15145" w:rsidRPr="008B66FA"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r w:rsidR="000E7C09" w:rsidRPr="008B66FA">
        <w:rPr>
          <w:rFonts w:ascii="Times New Roman" w:hAnsi="Times New Roman"/>
          <w:b/>
          <w:lang w:val="uk-UA"/>
        </w:rPr>
        <w:t>Oksana.Kovtun@dmz-petrovka.dp.ua</w:t>
      </w:r>
      <w:r w:rsidR="002801DE" w:rsidRPr="002E2B5E">
        <w:rPr>
          <w:rFonts w:ascii="Times New Roman" w:hAnsi="Times New Roman"/>
          <w:lang w:val="uk-UA"/>
        </w:rPr>
        <w:t xml:space="preserve"> </w:t>
      </w:r>
      <w:r w:rsidR="00B15145" w:rsidRPr="008B66FA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3. Базис поставки (пр</w:t>
      </w:r>
      <w:r w:rsidR="001F7BF3" w:rsidRPr="008B66FA">
        <w:rPr>
          <w:rFonts w:ascii="Times New Roman" w:hAnsi="Times New Roman"/>
          <w:lang w:val="uk-UA"/>
        </w:rPr>
        <w:t>и</w:t>
      </w:r>
      <w:r w:rsidRPr="008B66FA">
        <w:rPr>
          <w:rFonts w:ascii="Times New Roman" w:hAnsi="Times New Roman"/>
          <w:lang w:val="uk-UA"/>
        </w:rPr>
        <w:t>оритетно СРТ склад Покупця згідно з Інкотермс 2010).</w:t>
      </w:r>
    </w:p>
    <w:p w:rsidR="003F0F22" w:rsidRPr="008B66FA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4. Виробник продукції.</w:t>
      </w:r>
    </w:p>
    <w:p w:rsidR="00097E86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>5. Статус Вашої організації щодо виробника.</w:t>
      </w:r>
    </w:p>
    <w:p w:rsidR="00097E86" w:rsidRDefault="00097E86" w:rsidP="00097E86">
      <w:pPr>
        <w:tabs>
          <w:tab w:val="left" w:pos="540"/>
          <w:tab w:val="left" w:pos="3630"/>
        </w:tabs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>6. П</w:t>
      </w:r>
      <w:r w:rsidRPr="00097E86">
        <w:rPr>
          <w:rFonts w:ascii="Times New Roman" w:hAnsi="Times New Roman"/>
          <w:lang w:val="uk-UA"/>
        </w:rPr>
        <w:t>ропозицію прошу надіслати</w:t>
      </w:r>
      <w:r>
        <w:rPr>
          <w:rFonts w:ascii="Times New Roman" w:hAnsi="Times New Roman"/>
          <w:lang w:val="uk-UA"/>
        </w:rPr>
        <w:t xml:space="preserve"> також в форматі </w:t>
      </w:r>
      <w:r w:rsidRPr="00097E86">
        <w:rPr>
          <w:rFonts w:ascii="Times New Roman" w:hAnsi="Times New Roman"/>
          <w:b/>
        </w:rPr>
        <w:t>Ecxel</w:t>
      </w:r>
      <w:r w:rsidRPr="00097E86">
        <w:rPr>
          <w:rFonts w:ascii="Times New Roman" w:hAnsi="Times New Roman"/>
          <w:b/>
          <w:lang w:val="ru-RU"/>
        </w:rPr>
        <w:t xml:space="preserve"> </w:t>
      </w:r>
      <w:r w:rsidRPr="00097E86">
        <w:rPr>
          <w:rFonts w:ascii="Times New Roman" w:hAnsi="Times New Roman"/>
          <w:lang w:val="ru-RU"/>
        </w:rPr>
        <w:t>або</w:t>
      </w:r>
      <w:r w:rsidRPr="00097E86">
        <w:rPr>
          <w:rFonts w:ascii="Times New Roman" w:hAnsi="Times New Roman"/>
          <w:b/>
          <w:lang w:val="ru-RU"/>
        </w:rPr>
        <w:t xml:space="preserve"> </w:t>
      </w:r>
      <w:r w:rsidRPr="00097E86">
        <w:rPr>
          <w:rFonts w:ascii="Times New Roman" w:hAnsi="Times New Roman"/>
          <w:b/>
        </w:rPr>
        <w:t>Word</w:t>
      </w:r>
      <w:r w:rsidRPr="00097E86">
        <w:rPr>
          <w:rFonts w:ascii="Times New Roman" w:hAnsi="Times New Roman"/>
          <w:b/>
          <w:lang w:val="uk-UA"/>
        </w:rPr>
        <w:t>.</w:t>
      </w:r>
    </w:p>
    <w:p w:rsidR="003F0F22" w:rsidRPr="008B66FA" w:rsidRDefault="00097E86" w:rsidP="00097E86">
      <w:pPr>
        <w:tabs>
          <w:tab w:val="left" w:pos="540"/>
          <w:tab w:val="left" w:pos="3630"/>
        </w:tabs>
        <w:jc w:val="both"/>
        <w:rPr>
          <w:rFonts w:ascii="Times New Roman" w:hAnsi="Times New Roman"/>
          <w:lang w:val="uk-UA"/>
        </w:rPr>
      </w:pPr>
      <w:r w:rsidRPr="00097E86">
        <w:rPr>
          <w:rFonts w:ascii="Times New Roman" w:hAnsi="Times New Roman"/>
          <w:lang w:val="uk-UA"/>
        </w:rPr>
        <w:tab/>
      </w:r>
    </w:p>
    <w:p w:rsidR="003F0F22" w:rsidRDefault="00097E86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>Пропозиції приймаються</w:t>
      </w:r>
      <w:r w:rsidR="00B15145" w:rsidRPr="008B66FA">
        <w:rPr>
          <w:rFonts w:ascii="Times New Roman" w:hAnsi="Times New Roman"/>
          <w:b/>
          <w:u w:val="single"/>
          <w:lang w:val="uk-UA"/>
        </w:rPr>
        <w:t xml:space="preserve"> до </w:t>
      </w:r>
      <w:r w:rsidR="00B31EC9">
        <w:rPr>
          <w:rFonts w:ascii="Times New Roman" w:hAnsi="Times New Roman"/>
          <w:b/>
          <w:u w:val="single"/>
          <w:lang w:val="uk-UA"/>
        </w:rPr>
        <w:t>01.09</w:t>
      </w:r>
      <w:r w:rsidR="00B15145" w:rsidRPr="00C33074">
        <w:rPr>
          <w:rFonts w:ascii="Times New Roman" w:hAnsi="Times New Roman"/>
          <w:b/>
          <w:color w:val="000000" w:themeColor="text1"/>
          <w:u w:val="single"/>
          <w:lang w:val="uk-UA"/>
        </w:rPr>
        <w:t>.2022р. включно</w:t>
      </w:r>
      <w:r w:rsidR="00B15145" w:rsidRPr="008B66FA">
        <w:rPr>
          <w:rFonts w:ascii="Times New Roman" w:hAnsi="Times New Roman"/>
          <w:b/>
          <w:u w:val="single"/>
          <w:lang w:val="uk-UA"/>
        </w:rPr>
        <w:t>.</w:t>
      </w:r>
    </w:p>
    <w:p w:rsidR="008B66FA" w:rsidRDefault="008B66FA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B66FA" w:rsidRPr="008B66FA" w:rsidRDefault="008B66FA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0E7C09" w:rsidRPr="008B66FA" w:rsidRDefault="000E7C09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З Повагою,</w:t>
      </w:r>
    </w:p>
    <w:p w:rsidR="00D118CD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Начальник  ВЗМіУ</w:t>
      </w:r>
    </w:p>
    <w:p w:rsidR="003F0F22" w:rsidRPr="008B66FA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8B66FA">
        <w:rPr>
          <w:rFonts w:ascii="Times New Roman" w:hAnsi="Times New Roman"/>
          <w:b/>
          <w:lang w:val="uk-UA"/>
        </w:rPr>
        <w:t>ПрАТ «ДМЗ»</w:t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</w:r>
      <w:r w:rsidRPr="008B66FA"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Pr="008B66FA" w:rsidRDefault="002801DE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B15145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lastRenderedPageBreak/>
        <w:t xml:space="preserve">Вик. </w:t>
      </w:r>
      <w:r w:rsidR="000E7C09" w:rsidRPr="008B66FA">
        <w:rPr>
          <w:rFonts w:ascii="Times New Roman" w:hAnsi="Times New Roman"/>
          <w:lang w:val="uk-UA"/>
        </w:rPr>
        <w:t>Ковтун О.М.</w:t>
      </w:r>
    </w:p>
    <w:p w:rsidR="003F0F22" w:rsidRPr="008B66FA" w:rsidRDefault="00B15145">
      <w:pPr>
        <w:tabs>
          <w:tab w:val="left" w:pos="675"/>
          <w:tab w:val="center" w:pos="5500"/>
        </w:tabs>
        <w:rPr>
          <w:rFonts w:ascii="Times New Roman" w:hAnsi="Times New Roman"/>
          <w:lang w:val="uk-UA"/>
        </w:rPr>
      </w:pPr>
      <w:r w:rsidRPr="008B66FA">
        <w:rPr>
          <w:rFonts w:ascii="Times New Roman" w:hAnsi="Times New Roman"/>
          <w:lang w:val="uk-UA"/>
        </w:rPr>
        <w:t xml:space="preserve"> Тел. 794-</w:t>
      </w:r>
      <w:r w:rsidR="000E7C09" w:rsidRPr="008B66FA">
        <w:rPr>
          <w:rFonts w:ascii="Times New Roman" w:hAnsi="Times New Roman"/>
          <w:lang w:val="uk-UA"/>
        </w:rPr>
        <w:t>83-56</w:t>
      </w:r>
    </w:p>
    <w:sectPr w:rsidR="003F0F22" w:rsidRPr="008B66FA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7B2" w:rsidRDefault="00AE37B2">
      <w:r>
        <w:separator/>
      </w:r>
    </w:p>
  </w:endnote>
  <w:endnote w:type="continuationSeparator" w:id="0">
    <w:p w:rsidR="00AE37B2" w:rsidRDefault="00AE3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830053" w:rsidRPr="00830053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7B2" w:rsidRDefault="00AE37B2">
      <w:r>
        <w:separator/>
      </w:r>
    </w:p>
  </w:footnote>
  <w:footnote w:type="continuationSeparator" w:id="0">
    <w:p w:rsidR="00AE37B2" w:rsidRDefault="00AE3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AE37B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830053" w:rsidRPr="00830053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7E1582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081E20"/>
    <w:rsid w:val="00097E86"/>
    <w:rsid w:val="000E7C09"/>
    <w:rsid w:val="001F7BF3"/>
    <w:rsid w:val="00227982"/>
    <w:rsid w:val="002801DE"/>
    <w:rsid w:val="002E2B5E"/>
    <w:rsid w:val="003F0F22"/>
    <w:rsid w:val="004B288D"/>
    <w:rsid w:val="005464C6"/>
    <w:rsid w:val="00585CA9"/>
    <w:rsid w:val="005A06F5"/>
    <w:rsid w:val="00603CE8"/>
    <w:rsid w:val="00666B0A"/>
    <w:rsid w:val="006B4509"/>
    <w:rsid w:val="00726EB7"/>
    <w:rsid w:val="007A7C13"/>
    <w:rsid w:val="007E1582"/>
    <w:rsid w:val="007E5A33"/>
    <w:rsid w:val="007F4125"/>
    <w:rsid w:val="00830053"/>
    <w:rsid w:val="008B66FA"/>
    <w:rsid w:val="009E1EC6"/>
    <w:rsid w:val="009E6727"/>
    <w:rsid w:val="00A10D50"/>
    <w:rsid w:val="00AE37B2"/>
    <w:rsid w:val="00B15145"/>
    <w:rsid w:val="00B31EC9"/>
    <w:rsid w:val="00B66FA1"/>
    <w:rsid w:val="00C0100E"/>
    <w:rsid w:val="00C33074"/>
    <w:rsid w:val="00C33FCA"/>
    <w:rsid w:val="00CB250D"/>
    <w:rsid w:val="00D118CD"/>
    <w:rsid w:val="00D31FC5"/>
    <w:rsid w:val="00DD46D7"/>
    <w:rsid w:val="00DE0ECD"/>
    <w:rsid w:val="00E22720"/>
    <w:rsid w:val="00EE394A"/>
    <w:rsid w:val="00F4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B331A21-329D-4B26-A36F-D02FC774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EE394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E394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E394A"/>
    <w:rPr>
      <w:rFonts w:ascii="Cambria" w:eastAsia="MS Mincho" w:hAnsi="Cambria" w:cs="Times New Roman"/>
      <w:sz w:val="20"/>
      <w:szCs w:val="20"/>
      <w:lang w:val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E394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E394A"/>
    <w:rPr>
      <w:rFonts w:ascii="Cambria" w:eastAsia="MS Mincho" w:hAnsi="Cambria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E759C-7E67-4217-9368-39BC3C5AF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2022-08-23T11:39:00Z</dcterms:created>
  <dcterms:modified xsi:type="dcterms:W3CDTF">2022-08-23T11:39:00Z</dcterms:modified>
</cp:coreProperties>
</file>