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C21B8D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9"/>
              <w:gridCol w:w="4535"/>
            </w:tblGrid>
            <w:tr w:rsidR="00C21B8D">
              <w:trPr>
                <w:trHeight w:val="340"/>
              </w:trPr>
              <w:tc>
                <w:tcPr>
                  <w:tcW w:w="5669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9"/>
                  </w:tblGrid>
                  <w:tr w:rsidR="00C21B8D">
                    <w:trPr>
                      <w:trHeight w:val="170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C21B8D">
                          <w:trPr>
                            <w:trHeight w:val="162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1F4E79"/>
                                  <w:sz w:val="22"/>
                                </w:rPr>
                                <w:t>ПРИВАТНЕ АКЦІОНЕРНЕ ТОВАРИСТВО " ДНІПРОВСЬКИЙ МЕТАЛУРГІЙНИЙ ЗАВОД"</w:t>
                              </w:r>
                            </w:p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Адрес 49064,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Дніпропетровська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обл.,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місто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Дніпро, ВУЛИЦЯ МАЯКОВСЬКОГО,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будинок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3</w:t>
                              </w:r>
                            </w:p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Телефон 056 794-83-01</w:t>
                              </w:r>
                            </w:p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Веб. сервер </w:t>
                              </w:r>
                            </w:p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Е-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Р/с </w:t>
                              </w:r>
                            </w:p>
                            <w:p w:rsidR="00C21B8D" w:rsidRDefault="00D02A7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МФО ,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Код ЕГРПОУ 05393056</w:t>
                              </w:r>
                            </w:p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ИНН 053930504026, Свидетельство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</w:tr>
                  <w:tr w:rsidR="00C21B8D">
                    <w:trPr>
                      <w:trHeight w:val="34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C21B8D">
                          <w:trPr>
                            <w:trHeight w:val="26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B8D" w:rsidRDefault="00D02A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</w:rPr>
                                <w:t xml:space="preserve">Исх.№ 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u w:val="single"/>
                                </w:rPr>
                                <w:t>4188658 от 01.07.2019</w:t>
                              </w:r>
                            </w:p>
                          </w:tc>
                        </w:tr>
                      </w:tbl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C21B8D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C ограниченным списком участников</w:t>
                        </w:r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</w:tr>
            <w:tr w:rsidR="00C21B8D">
              <w:trPr>
                <w:trHeight w:val="56"/>
              </w:trPr>
              <w:tc>
                <w:tcPr>
                  <w:tcW w:w="5669" w:type="dxa"/>
                  <w:vMerge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D">
              <w:trPr>
                <w:trHeight w:val="340"/>
              </w:trPr>
              <w:tc>
                <w:tcPr>
                  <w:tcW w:w="5669" w:type="dxa"/>
                  <w:vMerge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C21B8D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hyperlink r:id="rId7" w:history="1"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 xml:space="preserve">Регистрация на ЭТП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>SmartTender</w:t>
                          </w:r>
                          <w:proofErr w:type="spellEnd"/>
                        </w:hyperlink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</w:tr>
            <w:tr w:rsidR="00C21B8D">
              <w:trPr>
                <w:trHeight w:val="56"/>
              </w:trPr>
              <w:tc>
                <w:tcPr>
                  <w:tcW w:w="5669" w:type="dxa"/>
                  <w:vMerge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D">
              <w:trPr>
                <w:trHeight w:val="340"/>
              </w:trPr>
              <w:tc>
                <w:tcPr>
                  <w:tcW w:w="5669" w:type="dxa"/>
                  <w:vMerge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C21B8D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Участие в тендере бесплатное</w:t>
                        </w:r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</w:tr>
            <w:tr w:rsidR="00C21B8D">
              <w:trPr>
                <w:trHeight w:val="914"/>
              </w:trPr>
              <w:tc>
                <w:tcPr>
                  <w:tcW w:w="5669" w:type="dxa"/>
                  <w:vMerge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D">
              <w:trPr>
                <w:trHeight w:val="1870"/>
              </w:trPr>
              <w:tc>
                <w:tcPr>
                  <w:tcW w:w="566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C21B8D">
                    <w:trPr>
                      <w:trHeight w:val="179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1B8D" w:rsidRDefault="00D02A77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Руководителю предприятия</w:t>
                        </w:r>
                      </w:p>
                      <w:p w:rsidR="00C21B8D" w:rsidRDefault="00C21B8D">
                        <w:pPr>
                          <w:spacing w:after="99" w:line="240" w:lineRule="auto"/>
                        </w:pPr>
                      </w:p>
                      <w:p w:rsidR="00C21B8D" w:rsidRDefault="00D02A77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Запрос на коммерческое предложение № 4188658</w:t>
                        </w:r>
                      </w:p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ПРИВАТНЕ АКЦІОНЕРНЕ ТОВАРИСТВО " ДНІПРОВСЬКИЙ МЕТАЛУРГІЙНИЙ ЗАВОД" объявляет тендер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«</w:t>
                        </w:r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ТПА_ДМЗ_3кв_2019г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». К участию в торгах приглашаются физические лица-предприниматели и юридические лица.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может быть подано организациями,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зарегистрированными в системе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</w:p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просим Вас предоставить до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18:00 04.07.2019 года по Киевскому времени. </w:t>
                        </w:r>
                      </w:p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После указанной даты коммерческие предложения рассматриваться не будут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Дата поставки с 15.07.2019 по 20.09.2019</w:t>
                        </w:r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</w:tr>
          </w:tbl>
          <w:p w:rsidR="00C21B8D" w:rsidRDefault="00C21B8D">
            <w:pPr>
              <w:spacing w:after="0" w:line="240" w:lineRule="auto"/>
            </w:pPr>
          </w:p>
        </w:tc>
      </w:tr>
      <w:tr w:rsidR="00C21B8D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2"/>
              <w:gridCol w:w="1722"/>
            </w:tblGrid>
            <w:tr w:rsidR="00C21B8D">
              <w:trPr>
                <w:trHeight w:val="78"/>
              </w:trPr>
              <w:tc>
                <w:tcPr>
                  <w:tcW w:w="8482" w:type="dxa"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2" w:type="dxa"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D">
              <w:trPr>
                <w:trHeight w:val="340"/>
              </w:trPr>
              <w:tc>
                <w:tcPr>
                  <w:tcW w:w="848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C21B8D">
                    <w:trPr>
                      <w:trHeight w:val="26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Общая информация по тендеру:</w:t>
                        </w:r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</w:tr>
            <w:tr w:rsidR="00C21B8D">
              <w:tc>
                <w:tcPr>
                  <w:tcW w:w="848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6"/>
                    <w:gridCol w:w="5161"/>
                    <w:gridCol w:w="1329"/>
                    <w:gridCol w:w="601"/>
                    <w:gridCol w:w="1047"/>
                  </w:tblGrid>
                  <w:tr w:rsidR="00C21B8D">
                    <w:trPr>
                      <w:trHeight w:val="287"/>
                    </w:trPr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Наименование ТМЦ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ГОСТ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Кол-во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15кч18п Ду15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20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15кч18п Ду20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18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15кч18п Ду25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17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15кч18п Ду40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14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15ч8р Ду15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10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15ч8р Ду20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10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15ч8р Ду25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10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УФ21018 Ду32 Ру40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4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УФ21019 Ду50 Ру40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4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Вентиль УФ21019 Ду20 Ру40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4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30ч6бр Ду50 Ру10 ГОСТ 5762-74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ГОСТ 5762-74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30ч6бк Ду150 Ру10 с ответными фланцами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30ч6бк Ду80 Ру10 с ответными фланцами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30ч6бк Ду200 Ру10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30ч6бр Ду400 Ру10 с ответными фланцами, прокладками и крепежными элементами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30с41нж Ду150 Ру16 ТУ У29.1-05744691-013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ТУ У29.1-05744691-013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30с64нж Ду150 Ру25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30с41нж Ду250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Задвижка 30с41нж Ду100 Ру16 с ответными фланцами, крепежными деталями и прокладками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Клапан 15ч93эм Ду50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4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11кч24п Ду20 Ру1 ТУ 26-07-1480-88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ТУ 26-07-1480-88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8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11ч6бк Ду15 Ру10 ТУ У 00218259.002-99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ТУ 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У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00218259.002-99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7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11ч6бк Ду20 Ру10 ТУ У 00218259.002-99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ТУ 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У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00218259.002-99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5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11ч8бк Ду25 Ру10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5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10Б8бк Ду15 Ру10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6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11Б27п Ду15 Ру16-25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39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11Б27п Ду20 Ру16-25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61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11Б27п Ду25 Ру16-25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3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Кран КШЛ Ду100 Ру16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Фланцы Ду350 Ру10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5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Фланцы Ду65 Ру10 ГОСТ 12820-80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ГОСТ 12820-80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8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Фланцы Ду65 Ру10 ГОСТ 12820-80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ГОСТ 12820-80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4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Фланцы Ду32 Ру10 ГОСТ 12820-80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ГОСТ 12820-80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14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Фланец 1-1000-10 ст.25 ГОСТ 12820-80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10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Отводы крутоизогнутые 90 градусов ст.20 89х6 ДСТУ ГОСТ 17375:2003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Отводы крутоизогнутые 90 градусов ст.20 219х7 ДСТУ ГОСТ 17375:2004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 w:rsidR="00C21B8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Регулятор давления М2100 Ду80 Ру16 пилотного типа CV 100 D 1.5-12 бар.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 w:rsidR="00C21B8D">
                    <w:trPr>
                      <w:trHeight w:val="259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C21B8D">
                    <w:trPr>
                      <w:trHeight w:val="259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 xml:space="preserve">входящее давление – от 0 до 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>16  бар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>,</w:t>
                        </w: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br/>
                          <w:t>давление на выходе – от 3 до 10 бар,</w:t>
                        </w: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br/>
                          <w:t>расход –  от 2,5 до 80 м3/ч,</w:t>
                        </w: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br/>
                          <w:t>среда – вода</w:t>
                        </w: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br/>
                          <w:t>температура – от +1 до + 80 градусов</w:t>
                        </w:r>
                      </w:p>
                      <w:p w:rsidR="00C21B8D" w:rsidRDefault="00C21B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  <w:tc>
                <w:tcPr>
                  <w:tcW w:w="1722" w:type="dxa"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21B8D" w:rsidRDefault="00C21B8D">
            <w:pPr>
              <w:spacing w:after="0" w:line="240" w:lineRule="auto"/>
            </w:pPr>
          </w:p>
        </w:tc>
      </w:tr>
      <w:tr w:rsidR="00C21B8D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C21B8D">
              <w:trPr>
                <w:trHeight w:val="105"/>
              </w:trPr>
              <w:tc>
                <w:tcPr>
                  <w:tcW w:w="10204" w:type="dxa"/>
                </w:tcPr>
                <w:p w:rsidR="00C21B8D" w:rsidRDefault="00C21B8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D">
              <w:trPr>
                <w:trHeight w:val="113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C21B8D">
                    <w:trPr>
                      <w:trHeight w:val="1094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C21B8D" w:rsidRDefault="00C21B8D">
                        <w:pPr>
                          <w:spacing w:after="99" w:line="240" w:lineRule="auto"/>
                        </w:pPr>
                      </w:p>
                      <w:p w:rsidR="00C21B8D" w:rsidRDefault="00D02A77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коммерческом предложении просим указать цену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(за единицу, без НДС),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срок и условия поставки, условия оплаты и гарантийный срок.</w:t>
                        </w:r>
                      </w:p>
                      <w:p w:rsidR="00C21B8D" w:rsidRDefault="00D02A77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Более детально ознакомиться с условиями тендера и подать коммерческое предложение можно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только через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web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-сайт </w:t>
                        </w:r>
                        <w:hyperlink r:id="rId8" w:history="1"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по ссы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лке</w:t>
                          </w:r>
                        </w:hyperlink>
                      </w:p>
                      <w:p w:rsidR="00F50B20" w:rsidRPr="00F50B20" w:rsidRDefault="00F50B20" w:rsidP="00F50B20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F50B20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Наиболее приемлемые условия для сотрудничества:</w:t>
                        </w:r>
                      </w:p>
                      <w:p w:rsidR="00F50B20" w:rsidRPr="00F50B20" w:rsidRDefault="00F50B20" w:rsidP="00F50B20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F50B20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Условия оплаты – отсрочка платежа в течение 60 календарных дней</w:t>
                        </w:r>
                      </w:p>
                      <w:p w:rsidR="00C21B8D" w:rsidRDefault="00F50B20" w:rsidP="00F50B20">
                        <w:pPr>
                          <w:spacing w:after="99" w:line="240" w:lineRule="auto"/>
                        </w:pPr>
                        <w:r w:rsidRPr="00F50B20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Базис поставки - доставка продукции на склад покупателя (DDP, CPT)</w:t>
                        </w:r>
                      </w:p>
                      <w:p w:rsidR="00C21B8D" w:rsidRDefault="00C21B8D">
                        <w:pPr>
                          <w:spacing w:after="99" w:line="240" w:lineRule="auto"/>
                        </w:pPr>
                      </w:p>
                      <w:p w:rsidR="00C21B8D" w:rsidRDefault="00D02A77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Исполни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тель: Бондаренко Сергей Викторович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Телефон: +38(056) 7948153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mail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:</w:t>
                        </w:r>
                        <w:r>
                          <w:rPr>
                            <w:rFonts w:ascii="Verdana" w:eastAsia="Verdana" w:hAnsi="Verdana"/>
                            <w:color w:val="00000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Fonts w:ascii="Verdana" w:eastAsia="Verdana" w:hAnsi="Verdana"/>
                              <w:color w:val="0000FF"/>
                              <w:u w:val="single"/>
                            </w:rPr>
                            <w:t>SERGEY.BONDARENKO@DMZ-PETROVKA.DP.UA</w:t>
                          </w:r>
                        </w:hyperlink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</w:tr>
            <w:tr w:rsidR="00C21B8D">
              <w:trPr>
                <w:trHeight w:val="85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C21B8D">
                    <w:trPr>
                      <w:trHeight w:val="77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В случае возникновения технических вопросов (регистрации на ЭТП 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SmartTender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», т.д.),</w:t>
                        </w:r>
                      </w:p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В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ы можете обратиться по тел.: </w:t>
                        </w:r>
                      </w:p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+38 044 337 86 64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1);</w:t>
                        </w:r>
                      </w:p>
                      <w:p w:rsidR="00C21B8D" w:rsidRDefault="00D02A7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+38 044 364 50 45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</w:t>
                        </w:r>
                      </w:p>
                    </w:tc>
                  </w:tr>
                </w:tbl>
                <w:p w:rsidR="00C21B8D" w:rsidRDefault="00C21B8D">
                  <w:pPr>
                    <w:spacing w:after="0" w:line="240" w:lineRule="auto"/>
                  </w:pPr>
                </w:p>
              </w:tc>
            </w:tr>
          </w:tbl>
          <w:p w:rsidR="00C21B8D" w:rsidRDefault="00C21B8D">
            <w:pPr>
              <w:spacing w:after="0" w:line="240" w:lineRule="auto"/>
            </w:pPr>
          </w:p>
        </w:tc>
      </w:tr>
      <w:tr w:rsidR="00C21B8D">
        <w:trPr>
          <w:trHeight w:val="355"/>
        </w:trPr>
        <w:tc>
          <w:tcPr>
            <w:tcW w:w="10204" w:type="dxa"/>
          </w:tcPr>
          <w:p w:rsidR="00C21B8D" w:rsidRDefault="00C21B8D">
            <w:pPr>
              <w:pStyle w:val="EmptyCellLayoutStyle"/>
              <w:spacing w:after="0" w:line="240" w:lineRule="auto"/>
            </w:pPr>
          </w:p>
        </w:tc>
      </w:tr>
    </w:tbl>
    <w:p w:rsidR="00C21B8D" w:rsidRDefault="00C21B8D">
      <w:pPr>
        <w:spacing w:after="0" w:line="240" w:lineRule="auto"/>
      </w:pPr>
    </w:p>
    <w:sectPr w:rsidR="00C21B8D">
      <w:headerReference w:type="default" r:id="rId10"/>
      <w:footerReference w:type="default" r:id="rId11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77" w:rsidRDefault="00D02A77">
      <w:pPr>
        <w:spacing w:after="0" w:line="240" w:lineRule="auto"/>
      </w:pPr>
      <w:r>
        <w:separator/>
      </w:r>
    </w:p>
  </w:endnote>
  <w:endnote w:type="continuationSeparator" w:id="0">
    <w:p w:rsidR="00D02A77" w:rsidRDefault="00D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C21B8D">
      <w:tc>
        <w:tcPr>
          <w:tcW w:w="10204" w:type="dxa"/>
        </w:tcPr>
        <w:p w:rsidR="00C21B8D" w:rsidRDefault="00C21B8D">
          <w:pPr>
            <w:pStyle w:val="EmptyCellLayoutStyle"/>
            <w:spacing w:after="0" w:line="240" w:lineRule="auto"/>
          </w:pPr>
        </w:p>
      </w:tc>
    </w:tr>
    <w:tr w:rsidR="00C21B8D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21B8D" w:rsidRDefault="00D02A7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391275" cy="466724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77" w:rsidRDefault="00D02A77">
      <w:pPr>
        <w:spacing w:after="0" w:line="240" w:lineRule="auto"/>
      </w:pPr>
      <w:r>
        <w:separator/>
      </w:r>
    </w:p>
  </w:footnote>
  <w:footnote w:type="continuationSeparator" w:id="0">
    <w:p w:rsidR="00D02A77" w:rsidRDefault="00D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C21B8D">
      <w:tc>
        <w:tcPr>
          <w:tcW w:w="10204" w:type="dxa"/>
        </w:tcPr>
        <w:p w:rsidR="00C21B8D" w:rsidRDefault="00C21B8D">
          <w:pPr>
            <w:pStyle w:val="EmptyCellLayoutStyle"/>
            <w:spacing w:after="0" w:line="240" w:lineRule="auto"/>
          </w:pPr>
        </w:p>
      </w:tc>
    </w:tr>
    <w:tr w:rsidR="00C21B8D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21B8D" w:rsidRDefault="00D02A7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286000" cy="6096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1B8D">
      <w:tc>
        <w:tcPr>
          <w:tcW w:w="10204" w:type="dxa"/>
        </w:tcPr>
        <w:p w:rsidR="00C21B8D" w:rsidRDefault="00C21B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1B8D"/>
    <w:rsid w:val="00C21B8D"/>
    <w:rsid w:val="00D02A77"/>
    <w:rsid w:val="00F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44E38D-E16D-46A6-9232-2E5E211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commercial/details/70980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tender.biz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EY.BONDARENKO@dmz-petrovka.dp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Sergey.Bondarenko@dmz-petrovka.dp.ua</cp:lastModifiedBy>
  <cp:revision>2</cp:revision>
  <dcterms:created xsi:type="dcterms:W3CDTF">2019-07-01T11:05:00Z</dcterms:created>
  <dcterms:modified xsi:type="dcterms:W3CDTF">2019-07-01T11:06:00Z</dcterms:modified>
</cp:coreProperties>
</file>